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F47" w:rsidRPr="006802AF" w:rsidRDefault="00157F47" w:rsidP="00157F47">
      <w:pPr>
        <w:jc w:val="center"/>
        <w:rPr>
          <w:color w:val="000000" w:themeColor="text1"/>
          <w:sz w:val="18"/>
        </w:rPr>
      </w:pPr>
      <w:bookmarkStart w:id="0" w:name="_GoBack"/>
      <w:bookmarkEnd w:id="0"/>
      <w:r w:rsidRPr="00527765">
        <w:rPr>
          <w:noProof/>
          <w:color w:val="000000" w:themeColor="text1"/>
        </w:rPr>
        <w:drawing>
          <wp:inline distT="0" distB="0" distL="0" distR="0" wp14:anchorId="6408DE6B" wp14:editId="4349A389">
            <wp:extent cx="2352675" cy="2340971"/>
            <wp:effectExtent l="0" t="0" r="0" b="2540"/>
            <wp:docPr id="5" name="Picture 5"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2340971"/>
                    </a:xfrm>
                    <a:prstGeom prst="rect">
                      <a:avLst/>
                    </a:prstGeom>
                    <a:noFill/>
                    <a:ln>
                      <a:noFill/>
                    </a:ln>
                  </pic:spPr>
                </pic:pic>
              </a:graphicData>
            </a:graphic>
          </wp:inline>
        </w:drawing>
      </w:r>
      <w:r w:rsidRPr="00527765">
        <w:rPr>
          <w:color w:val="000000" w:themeColor="text1"/>
          <w:sz w:val="52"/>
        </w:rPr>
        <w:br w:type="textWrapping" w:clear="all"/>
      </w:r>
    </w:p>
    <w:p w:rsidR="00157F47" w:rsidRPr="00527765" w:rsidRDefault="00157F47" w:rsidP="00157F47">
      <w:pPr>
        <w:jc w:val="center"/>
        <w:rPr>
          <w:color w:val="000000" w:themeColor="text1"/>
          <w:sz w:val="20"/>
        </w:rPr>
      </w:pPr>
    </w:p>
    <w:p w:rsidR="00823CA5" w:rsidRPr="00B54A2A" w:rsidRDefault="00823CA5" w:rsidP="00823CA5">
      <w:pPr>
        <w:shd w:val="clear" w:color="auto" w:fill="FFFFFF"/>
        <w:spacing w:after="100" w:afterAutospacing="1"/>
        <w:jc w:val="center"/>
        <w:rPr>
          <w:rFonts w:eastAsiaTheme="minorEastAsia"/>
          <w:b/>
          <w:bCs/>
          <w:sz w:val="36"/>
          <w:szCs w:val="36"/>
        </w:rPr>
      </w:pPr>
      <w:r w:rsidRPr="00B54A2A">
        <w:rPr>
          <w:rFonts w:eastAsiaTheme="minorEastAsia"/>
          <w:b/>
          <w:bCs/>
          <w:sz w:val="36"/>
          <w:szCs w:val="36"/>
        </w:rPr>
        <w:t>Ministry of Education</w:t>
      </w:r>
    </w:p>
    <w:p w:rsidR="00823CA5" w:rsidRPr="00B54A2A" w:rsidRDefault="00823CA5" w:rsidP="00823CA5">
      <w:pPr>
        <w:pStyle w:val="NoSpacing"/>
        <w:spacing w:before="40" w:line="216" w:lineRule="auto"/>
        <w:jc w:val="center"/>
        <w:rPr>
          <w:rFonts w:cs="Times New Roman"/>
          <w:b/>
          <w:bCs/>
          <w:sz w:val="36"/>
          <w:szCs w:val="36"/>
        </w:rPr>
      </w:pPr>
    </w:p>
    <w:p w:rsidR="00823CA5" w:rsidRPr="00B54A2A" w:rsidRDefault="00823CA5" w:rsidP="00823CA5">
      <w:pPr>
        <w:pStyle w:val="NoSpacing"/>
        <w:spacing w:before="40" w:line="360" w:lineRule="auto"/>
        <w:jc w:val="center"/>
        <w:rPr>
          <w:rFonts w:cs="Times New Roman"/>
          <w:b/>
          <w:bCs/>
          <w:sz w:val="34"/>
          <w:szCs w:val="36"/>
        </w:rPr>
      </w:pPr>
      <w:r w:rsidRPr="00B54A2A">
        <w:rPr>
          <w:rFonts w:cs="Times New Roman"/>
          <w:b/>
          <w:bCs/>
          <w:sz w:val="34"/>
          <w:szCs w:val="36"/>
        </w:rPr>
        <w:t xml:space="preserve">Identified Competency Focus Areas and Core Courses for Ethiopian Higher Education Institutions’ Exit Examination </w:t>
      </w:r>
    </w:p>
    <w:p w:rsidR="00823CA5" w:rsidRPr="00B54A2A" w:rsidRDefault="00823CA5" w:rsidP="00823CA5">
      <w:pPr>
        <w:shd w:val="clear" w:color="auto" w:fill="FFFFFF"/>
        <w:spacing w:after="100" w:afterAutospacing="1"/>
        <w:jc w:val="center"/>
        <w:rPr>
          <w:b/>
          <w:bCs/>
          <w:sz w:val="36"/>
          <w:szCs w:val="36"/>
        </w:rPr>
      </w:pPr>
    </w:p>
    <w:p w:rsidR="00823CA5" w:rsidRPr="00B54A2A" w:rsidRDefault="00823CA5" w:rsidP="00823CA5">
      <w:pPr>
        <w:jc w:val="center"/>
        <w:rPr>
          <w:b/>
          <w:bCs/>
          <w:sz w:val="34"/>
          <w:szCs w:val="36"/>
        </w:rPr>
      </w:pPr>
      <w:r w:rsidRPr="00B54A2A">
        <w:rPr>
          <w:b/>
          <w:bCs/>
          <w:sz w:val="34"/>
          <w:szCs w:val="36"/>
        </w:rPr>
        <w:t xml:space="preserve">Program: - </w:t>
      </w:r>
      <w:r w:rsidRPr="00823CA5">
        <w:rPr>
          <w:b/>
          <w:bCs/>
          <w:sz w:val="34"/>
          <w:szCs w:val="36"/>
        </w:rPr>
        <w:t>Chemical</w:t>
      </w:r>
      <w:r w:rsidRPr="00B54A2A">
        <w:rPr>
          <w:b/>
          <w:bCs/>
          <w:sz w:val="34"/>
          <w:szCs w:val="36"/>
        </w:rPr>
        <w:t xml:space="preserve"> Engineering in BSc.</w:t>
      </w:r>
    </w:p>
    <w:p w:rsidR="00823CA5" w:rsidRPr="00B54A2A" w:rsidRDefault="00823CA5" w:rsidP="00823CA5">
      <w:pPr>
        <w:jc w:val="center"/>
        <w:rPr>
          <w:b/>
          <w:bCs/>
          <w:sz w:val="36"/>
          <w:szCs w:val="36"/>
        </w:rPr>
      </w:pPr>
    </w:p>
    <w:p w:rsidR="00823CA5" w:rsidRDefault="00823CA5" w:rsidP="00823CA5">
      <w:pPr>
        <w:jc w:val="center"/>
        <w:rPr>
          <w:b/>
          <w:bCs/>
        </w:rPr>
      </w:pPr>
    </w:p>
    <w:p w:rsidR="00823CA5" w:rsidRPr="00827B01" w:rsidRDefault="00823CA5" w:rsidP="00823CA5">
      <w:pPr>
        <w:spacing w:before="0" w:after="0"/>
        <w:jc w:val="right"/>
        <w:rPr>
          <w:sz w:val="28"/>
        </w:rPr>
      </w:pPr>
      <w:r w:rsidRPr="00827B01">
        <w:rPr>
          <w:sz w:val="28"/>
        </w:rPr>
        <w:t>July 2022</w:t>
      </w:r>
    </w:p>
    <w:p w:rsidR="00823CA5" w:rsidRPr="007324AC" w:rsidRDefault="00823CA5" w:rsidP="00823CA5">
      <w:pPr>
        <w:spacing w:before="0" w:after="0"/>
        <w:jc w:val="right"/>
        <w:rPr>
          <w:sz w:val="28"/>
        </w:rPr>
      </w:pPr>
      <w:r w:rsidRPr="007324AC">
        <w:rPr>
          <w:sz w:val="28"/>
        </w:rPr>
        <w:t>Addis Ababa</w:t>
      </w:r>
    </w:p>
    <w:p w:rsidR="00823CA5" w:rsidRPr="007324AC" w:rsidRDefault="00823CA5" w:rsidP="00823CA5">
      <w:pPr>
        <w:spacing w:before="0" w:after="0"/>
        <w:jc w:val="right"/>
        <w:rPr>
          <w:sz w:val="28"/>
        </w:rPr>
      </w:pPr>
      <w:r w:rsidRPr="007324AC">
        <w:rPr>
          <w:sz w:val="28"/>
        </w:rPr>
        <w:t>Ethiopia</w:t>
      </w:r>
    </w:p>
    <w:p w:rsidR="00157F47" w:rsidRPr="00527765" w:rsidRDefault="00157F47" w:rsidP="00157F47">
      <w:pPr>
        <w:rPr>
          <w:color w:val="000000" w:themeColor="text1"/>
        </w:rPr>
      </w:pPr>
    </w:p>
    <w:p w:rsidR="00157F47" w:rsidRPr="00527765" w:rsidRDefault="00157F47" w:rsidP="00527765">
      <w:pPr>
        <w:spacing w:before="100" w:beforeAutospacing="1" w:after="100" w:afterAutospacing="1"/>
        <w:jc w:val="left"/>
        <w:rPr>
          <w:color w:val="000000" w:themeColor="text1"/>
          <w:sz w:val="32"/>
        </w:rPr>
      </w:pPr>
    </w:p>
    <w:sdt>
      <w:sdtPr>
        <w:rPr>
          <w:rFonts w:ascii="Times New Roman" w:eastAsia="Calibri" w:hAnsi="Times New Roman" w:cs="Times New Roman"/>
          <w:color w:val="000000" w:themeColor="text1"/>
          <w:sz w:val="24"/>
          <w:szCs w:val="22"/>
        </w:rPr>
        <w:id w:val="420606909"/>
        <w:docPartObj>
          <w:docPartGallery w:val="Table of Contents"/>
          <w:docPartUnique/>
        </w:docPartObj>
      </w:sdtPr>
      <w:sdtEndPr>
        <w:rPr>
          <w:b/>
          <w:bCs/>
          <w:noProof/>
        </w:rPr>
      </w:sdtEndPr>
      <w:sdtContent>
        <w:p w:rsidR="004A2332" w:rsidRPr="00527765" w:rsidRDefault="004A2332">
          <w:pPr>
            <w:pStyle w:val="TOCHeading"/>
            <w:rPr>
              <w:rStyle w:val="Heading1Char"/>
              <w:rFonts w:ascii="Times New Roman" w:hAnsi="Times New Roman"/>
              <w:color w:val="000000" w:themeColor="text1"/>
            </w:rPr>
          </w:pPr>
          <w:r w:rsidRPr="00527765">
            <w:rPr>
              <w:rStyle w:val="Heading1Char"/>
              <w:rFonts w:ascii="Times New Roman" w:hAnsi="Times New Roman"/>
              <w:color w:val="000000" w:themeColor="text1"/>
            </w:rPr>
            <w:t>Contents</w:t>
          </w:r>
        </w:p>
        <w:p w:rsidR="00FA5ECC" w:rsidRPr="00282A52" w:rsidRDefault="004A2332">
          <w:pPr>
            <w:pStyle w:val="TOC1"/>
            <w:tabs>
              <w:tab w:val="left" w:pos="440"/>
              <w:tab w:val="right" w:leader="dot" w:pos="9350"/>
            </w:tabs>
            <w:rPr>
              <w:rFonts w:asciiTheme="minorHAnsi" w:eastAsiaTheme="minorEastAsia" w:hAnsiTheme="minorHAnsi" w:cstheme="minorBidi"/>
              <w:noProof/>
            </w:rPr>
          </w:pPr>
          <w:r w:rsidRPr="00282A52">
            <w:rPr>
              <w:color w:val="000000" w:themeColor="text1"/>
              <w:sz w:val="28"/>
            </w:rPr>
            <w:fldChar w:fldCharType="begin"/>
          </w:r>
          <w:r w:rsidRPr="00282A52">
            <w:rPr>
              <w:color w:val="000000" w:themeColor="text1"/>
              <w:sz w:val="28"/>
            </w:rPr>
            <w:instrText xml:space="preserve"> TOC \o "1-3" \h \z \u </w:instrText>
          </w:r>
          <w:r w:rsidRPr="00282A52">
            <w:rPr>
              <w:color w:val="000000" w:themeColor="text1"/>
              <w:sz w:val="28"/>
            </w:rPr>
            <w:fldChar w:fldCharType="separate"/>
          </w:r>
          <w:hyperlink w:anchor="_Toc109124216" w:history="1">
            <w:r w:rsidR="00FA5ECC" w:rsidRPr="00282A52">
              <w:rPr>
                <w:rStyle w:val="Hyperlink"/>
                <w:noProof/>
                <w:sz w:val="28"/>
              </w:rPr>
              <w:t>1.</w:t>
            </w:r>
            <w:r w:rsidR="00FA5ECC" w:rsidRPr="00282A52">
              <w:rPr>
                <w:rFonts w:asciiTheme="minorHAnsi" w:eastAsiaTheme="minorEastAsia" w:hAnsiTheme="minorHAnsi" w:cstheme="minorBidi"/>
                <w:noProof/>
              </w:rPr>
              <w:tab/>
            </w:r>
            <w:r w:rsidR="00FA5ECC" w:rsidRPr="00282A52">
              <w:rPr>
                <w:rStyle w:val="Hyperlink"/>
                <w:noProof/>
                <w:sz w:val="28"/>
              </w:rPr>
              <w:t>Introduction</w:t>
            </w:r>
            <w:r w:rsidR="00FA5ECC" w:rsidRPr="00282A52">
              <w:rPr>
                <w:noProof/>
                <w:webHidden/>
                <w:sz w:val="28"/>
              </w:rPr>
              <w:tab/>
            </w:r>
            <w:r w:rsidR="00FA5ECC" w:rsidRPr="00282A52">
              <w:rPr>
                <w:noProof/>
                <w:webHidden/>
                <w:sz w:val="28"/>
              </w:rPr>
              <w:fldChar w:fldCharType="begin"/>
            </w:r>
            <w:r w:rsidR="00FA5ECC" w:rsidRPr="00282A52">
              <w:rPr>
                <w:noProof/>
                <w:webHidden/>
                <w:sz w:val="28"/>
              </w:rPr>
              <w:instrText xml:space="preserve"> PAGEREF _Toc109124216 \h </w:instrText>
            </w:r>
            <w:r w:rsidR="00FA5ECC" w:rsidRPr="00282A52">
              <w:rPr>
                <w:noProof/>
                <w:webHidden/>
                <w:sz w:val="28"/>
              </w:rPr>
            </w:r>
            <w:r w:rsidR="00FA5ECC" w:rsidRPr="00282A52">
              <w:rPr>
                <w:noProof/>
                <w:webHidden/>
                <w:sz w:val="28"/>
              </w:rPr>
              <w:fldChar w:fldCharType="separate"/>
            </w:r>
            <w:r w:rsidR="00632BEF">
              <w:rPr>
                <w:noProof/>
                <w:webHidden/>
                <w:sz w:val="28"/>
              </w:rPr>
              <w:t>3</w:t>
            </w:r>
            <w:r w:rsidR="00FA5ECC" w:rsidRPr="00282A52">
              <w:rPr>
                <w:noProof/>
                <w:webHidden/>
                <w:sz w:val="28"/>
              </w:rPr>
              <w:fldChar w:fldCharType="end"/>
            </w:r>
          </w:hyperlink>
        </w:p>
        <w:p w:rsidR="00FA5ECC" w:rsidRPr="00282A52" w:rsidRDefault="00EF5862">
          <w:pPr>
            <w:pStyle w:val="TOC1"/>
            <w:tabs>
              <w:tab w:val="left" w:pos="440"/>
              <w:tab w:val="right" w:leader="dot" w:pos="9350"/>
            </w:tabs>
            <w:rPr>
              <w:rFonts w:asciiTheme="minorHAnsi" w:eastAsiaTheme="minorEastAsia" w:hAnsiTheme="minorHAnsi" w:cstheme="minorBidi"/>
              <w:noProof/>
            </w:rPr>
          </w:pPr>
          <w:hyperlink w:anchor="_Toc109124217" w:history="1">
            <w:r w:rsidR="00FA5ECC" w:rsidRPr="00282A52">
              <w:rPr>
                <w:rStyle w:val="Hyperlink"/>
                <w:noProof/>
                <w:sz w:val="28"/>
              </w:rPr>
              <w:t>2.</w:t>
            </w:r>
            <w:r w:rsidR="00FA5ECC" w:rsidRPr="00282A52">
              <w:rPr>
                <w:rFonts w:asciiTheme="minorHAnsi" w:eastAsiaTheme="minorEastAsia" w:hAnsiTheme="minorHAnsi" w:cstheme="minorBidi"/>
                <w:noProof/>
              </w:rPr>
              <w:tab/>
            </w:r>
            <w:r w:rsidR="00DA4C7F" w:rsidRPr="00282A52">
              <w:rPr>
                <w:rStyle w:val="Hyperlink"/>
                <w:noProof/>
                <w:sz w:val="28"/>
              </w:rPr>
              <w:t>G</w:t>
            </w:r>
            <w:r w:rsidR="00FA5ECC" w:rsidRPr="00282A52">
              <w:rPr>
                <w:rStyle w:val="Hyperlink"/>
                <w:noProof/>
                <w:sz w:val="28"/>
              </w:rPr>
              <w:t>raduates profile</w:t>
            </w:r>
            <w:r w:rsidR="00FA5ECC" w:rsidRPr="00282A52">
              <w:rPr>
                <w:noProof/>
                <w:webHidden/>
                <w:sz w:val="28"/>
              </w:rPr>
              <w:tab/>
            </w:r>
            <w:r w:rsidR="00FA5ECC" w:rsidRPr="00282A52">
              <w:rPr>
                <w:noProof/>
                <w:webHidden/>
                <w:sz w:val="28"/>
              </w:rPr>
              <w:fldChar w:fldCharType="begin"/>
            </w:r>
            <w:r w:rsidR="00FA5ECC" w:rsidRPr="00282A52">
              <w:rPr>
                <w:noProof/>
                <w:webHidden/>
                <w:sz w:val="28"/>
              </w:rPr>
              <w:instrText xml:space="preserve"> PAGEREF _Toc109124217 \h </w:instrText>
            </w:r>
            <w:r w:rsidR="00FA5ECC" w:rsidRPr="00282A52">
              <w:rPr>
                <w:noProof/>
                <w:webHidden/>
                <w:sz w:val="28"/>
              </w:rPr>
            </w:r>
            <w:r w:rsidR="00FA5ECC" w:rsidRPr="00282A52">
              <w:rPr>
                <w:noProof/>
                <w:webHidden/>
                <w:sz w:val="28"/>
              </w:rPr>
              <w:fldChar w:fldCharType="separate"/>
            </w:r>
            <w:r w:rsidR="00632BEF">
              <w:rPr>
                <w:noProof/>
                <w:webHidden/>
                <w:sz w:val="28"/>
              </w:rPr>
              <w:t>4</w:t>
            </w:r>
            <w:r w:rsidR="00FA5ECC" w:rsidRPr="00282A52">
              <w:rPr>
                <w:noProof/>
                <w:webHidden/>
                <w:sz w:val="28"/>
              </w:rPr>
              <w:fldChar w:fldCharType="end"/>
            </w:r>
          </w:hyperlink>
        </w:p>
        <w:p w:rsidR="00FA5ECC" w:rsidRPr="00282A52" w:rsidRDefault="00EF5862">
          <w:pPr>
            <w:pStyle w:val="TOC1"/>
            <w:tabs>
              <w:tab w:val="left" w:pos="440"/>
              <w:tab w:val="right" w:leader="dot" w:pos="9350"/>
            </w:tabs>
            <w:rPr>
              <w:rFonts w:asciiTheme="minorHAnsi" w:eastAsiaTheme="minorEastAsia" w:hAnsiTheme="minorHAnsi" w:cstheme="minorBidi"/>
              <w:noProof/>
            </w:rPr>
          </w:pPr>
          <w:hyperlink w:anchor="_Toc109124218" w:history="1">
            <w:r w:rsidR="00FA5ECC" w:rsidRPr="00282A52">
              <w:rPr>
                <w:rStyle w:val="Hyperlink"/>
                <w:noProof/>
                <w:sz w:val="28"/>
              </w:rPr>
              <w:t>3.</w:t>
            </w:r>
            <w:r w:rsidR="00FA5ECC" w:rsidRPr="00282A52">
              <w:rPr>
                <w:rFonts w:asciiTheme="minorHAnsi" w:eastAsiaTheme="minorEastAsia" w:hAnsiTheme="minorHAnsi" w:cstheme="minorBidi"/>
                <w:noProof/>
              </w:rPr>
              <w:tab/>
            </w:r>
            <w:r w:rsidR="00FA5ECC" w:rsidRPr="00282A52">
              <w:rPr>
                <w:rStyle w:val="Hyperlink"/>
                <w:noProof/>
                <w:sz w:val="28"/>
              </w:rPr>
              <w:t>Competencies and learning outcomes</w:t>
            </w:r>
            <w:r w:rsidR="00FA5ECC" w:rsidRPr="00282A52">
              <w:rPr>
                <w:noProof/>
                <w:webHidden/>
                <w:sz w:val="28"/>
              </w:rPr>
              <w:tab/>
            </w:r>
            <w:r w:rsidR="00FA5ECC" w:rsidRPr="00282A52">
              <w:rPr>
                <w:noProof/>
                <w:webHidden/>
                <w:sz w:val="28"/>
              </w:rPr>
              <w:fldChar w:fldCharType="begin"/>
            </w:r>
            <w:r w:rsidR="00FA5ECC" w:rsidRPr="00282A52">
              <w:rPr>
                <w:noProof/>
                <w:webHidden/>
                <w:sz w:val="28"/>
              </w:rPr>
              <w:instrText xml:space="preserve"> PAGEREF _Toc109124218 \h </w:instrText>
            </w:r>
            <w:r w:rsidR="00FA5ECC" w:rsidRPr="00282A52">
              <w:rPr>
                <w:noProof/>
                <w:webHidden/>
                <w:sz w:val="28"/>
              </w:rPr>
            </w:r>
            <w:r w:rsidR="00FA5ECC" w:rsidRPr="00282A52">
              <w:rPr>
                <w:noProof/>
                <w:webHidden/>
                <w:sz w:val="28"/>
              </w:rPr>
              <w:fldChar w:fldCharType="separate"/>
            </w:r>
            <w:r w:rsidR="00632BEF">
              <w:rPr>
                <w:noProof/>
                <w:webHidden/>
                <w:sz w:val="28"/>
              </w:rPr>
              <w:t>5</w:t>
            </w:r>
            <w:r w:rsidR="00FA5ECC" w:rsidRPr="00282A52">
              <w:rPr>
                <w:noProof/>
                <w:webHidden/>
                <w:sz w:val="28"/>
              </w:rPr>
              <w:fldChar w:fldCharType="end"/>
            </w:r>
          </w:hyperlink>
        </w:p>
        <w:p w:rsidR="00FA5ECC" w:rsidRPr="00282A52" w:rsidRDefault="00EF5862">
          <w:pPr>
            <w:pStyle w:val="TOC1"/>
            <w:tabs>
              <w:tab w:val="left" w:pos="440"/>
              <w:tab w:val="right" w:leader="dot" w:pos="9350"/>
            </w:tabs>
            <w:rPr>
              <w:rFonts w:asciiTheme="minorHAnsi" w:eastAsiaTheme="minorEastAsia" w:hAnsiTheme="minorHAnsi" w:cstheme="minorBidi"/>
              <w:noProof/>
            </w:rPr>
          </w:pPr>
          <w:hyperlink w:anchor="_Toc109124219" w:history="1">
            <w:r w:rsidR="00FA5ECC" w:rsidRPr="00282A52">
              <w:rPr>
                <w:rStyle w:val="Hyperlink"/>
                <w:noProof/>
                <w:sz w:val="28"/>
              </w:rPr>
              <w:t>4.</w:t>
            </w:r>
            <w:r w:rsidR="00FA5ECC" w:rsidRPr="00282A52">
              <w:rPr>
                <w:rFonts w:asciiTheme="minorHAnsi" w:eastAsiaTheme="minorEastAsia" w:hAnsiTheme="minorHAnsi" w:cstheme="minorBidi"/>
                <w:noProof/>
              </w:rPr>
              <w:tab/>
            </w:r>
            <w:r w:rsidR="00FA5ECC" w:rsidRPr="00282A52">
              <w:rPr>
                <w:rStyle w:val="Hyperlink"/>
                <w:noProof/>
                <w:sz w:val="28"/>
              </w:rPr>
              <w:t>Courses to be included in the examination</w:t>
            </w:r>
            <w:r w:rsidR="00FA5ECC" w:rsidRPr="00282A52">
              <w:rPr>
                <w:noProof/>
                <w:webHidden/>
                <w:sz w:val="28"/>
              </w:rPr>
              <w:tab/>
            </w:r>
            <w:r w:rsidR="00FA5ECC" w:rsidRPr="00282A52">
              <w:rPr>
                <w:noProof/>
                <w:webHidden/>
                <w:sz w:val="28"/>
              </w:rPr>
              <w:fldChar w:fldCharType="begin"/>
            </w:r>
            <w:r w:rsidR="00FA5ECC" w:rsidRPr="00282A52">
              <w:rPr>
                <w:noProof/>
                <w:webHidden/>
                <w:sz w:val="28"/>
              </w:rPr>
              <w:instrText xml:space="preserve"> PAGEREF _Toc109124219 \h </w:instrText>
            </w:r>
            <w:r w:rsidR="00FA5ECC" w:rsidRPr="00282A52">
              <w:rPr>
                <w:noProof/>
                <w:webHidden/>
                <w:sz w:val="28"/>
              </w:rPr>
            </w:r>
            <w:r w:rsidR="00FA5ECC" w:rsidRPr="00282A52">
              <w:rPr>
                <w:noProof/>
                <w:webHidden/>
                <w:sz w:val="28"/>
              </w:rPr>
              <w:fldChar w:fldCharType="separate"/>
            </w:r>
            <w:r w:rsidR="00632BEF">
              <w:rPr>
                <w:noProof/>
                <w:webHidden/>
                <w:sz w:val="28"/>
              </w:rPr>
              <w:t>6</w:t>
            </w:r>
            <w:r w:rsidR="00FA5ECC" w:rsidRPr="00282A52">
              <w:rPr>
                <w:noProof/>
                <w:webHidden/>
                <w:sz w:val="28"/>
              </w:rPr>
              <w:fldChar w:fldCharType="end"/>
            </w:r>
          </w:hyperlink>
        </w:p>
        <w:p w:rsidR="00FA5ECC" w:rsidRPr="00282A52" w:rsidRDefault="00EF5862">
          <w:pPr>
            <w:pStyle w:val="TOC1"/>
            <w:tabs>
              <w:tab w:val="left" w:pos="440"/>
              <w:tab w:val="right" w:leader="dot" w:pos="9350"/>
            </w:tabs>
            <w:rPr>
              <w:rFonts w:asciiTheme="minorHAnsi" w:eastAsiaTheme="minorEastAsia" w:hAnsiTheme="minorHAnsi" w:cstheme="minorBidi"/>
              <w:noProof/>
            </w:rPr>
          </w:pPr>
          <w:hyperlink w:anchor="_Toc109124220" w:history="1">
            <w:r w:rsidR="00FA5ECC" w:rsidRPr="00282A52">
              <w:rPr>
                <w:rStyle w:val="Hyperlink"/>
                <w:noProof/>
                <w:sz w:val="28"/>
              </w:rPr>
              <w:t>5.</w:t>
            </w:r>
            <w:r w:rsidR="00FA5ECC" w:rsidRPr="00282A52">
              <w:rPr>
                <w:rFonts w:asciiTheme="minorHAnsi" w:eastAsiaTheme="minorEastAsia" w:hAnsiTheme="minorHAnsi" w:cstheme="minorBidi"/>
                <w:noProof/>
              </w:rPr>
              <w:tab/>
            </w:r>
            <w:r w:rsidR="00FA5ECC" w:rsidRPr="00282A52">
              <w:rPr>
                <w:rStyle w:val="Hyperlink"/>
                <w:noProof/>
                <w:sz w:val="28"/>
              </w:rPr>
              <w:t>Course themes</w:t>
            </w:r>
            <w:r w:rsidR="00FA5ECC" w:rsidRPr="00282A52">
              <w:rPr>
                <w:noProof/>
                <w:webHidden/>
                <w:sz w:val="28"/>
              </w:rPr>
              <w:tab/>
            </w:r>
            <w:r w:rsidR="00FA5ECC" w:rsidRPr="00282A52">
              <w:rPr>
                <w:noProof/>
                <w:webHidden/>
                <w:sz w:val="28"/>
              </w:rPr>
              <w:fldChar w:fldCharType="begin"/>
            </w:r>
            <w:r w:rsidR="00FA5ECC" w:rsidRPr="00282A52">
              <w:rPr>
                <w:noProof/>
                <w:webHidden/>
                <w:sz w:val="28"/>
              </w:rPr>
              <w:instrText xml:space="preserve"> PAGEREF _Toc109124220 \h </w:instrText>
            </w:r>
            <w:r w:rsidR="00FA5ECC" w:rsidRPr="00282A52">
              <w:rPr>
                <w:noProof/>
                <w:webHidden/>
                <w:sz w:val="28"/>
              </w:rPr>
            </w:r>
            <w:r w:rsidR="00FA5ECC" w:rsidRPr="00282A52">
              <w:rPr>
                <w:noProof/>
                <w:webHidden/>
                <w:sz w:val="28"/>
              </w:rPr>
              <w:fldChar w:fldCharType="separate"/>
            </w:r>
            <w:r w:rsidR="00632BEF">
              <w:rPr>
                <w:noProof/>
                <w:webHidden/>
                <w:sz w:val="28"/>
              </w:rPr>
              <w:t>7</w:t>
            </w:r>
            <w:r w:rsidR="00FA5ECC" w:rsidRPr="00282A52">
              <w:rPr>
                <w:noProof/>
                <w:webHidden/>
                <w:sz w:val="28"/>
              </w:rPr>
              <w:fldChar w:fldCharType="end"/>
            </w:r>
          </w:hyperlink>
        </w:p>
        <w:p w:rsidR="00FA5ECC" w:rsidRPr="00282A52" w:rsidRDefault="00EF5862">
          <w:pPr>
            <w:pStyle w:val="TOC1"/>
            <w:tabs>
              <w:tab w:val="left" w:pos="440"/>
              <w:tab w:val="right" w:leader="dot" w:pos="9350"/>
            </w:tabs>
            <w:rPr>
              <w:rFonts w:asciiTheme="minorHAnsi" w:eastAsiaTheme="minorEastAsia" w:hAnsiTheme="minorHAnsi" w:cstheme="minorBidi"/>
              <w:noProof/>
            </w:rPr>
          </w:pPr>
          <w:hyperlink w:anchor="_Toc109124221" w:history="1">
            <w:r w:rsidR="00FA5ECC" w:rsidRPr="00282A52">
              <w:rPr>
                <w:rStyle w:val="Hyperlink"/>
                <w:noProof/>
                <w:sz w:val="28"/>
              </w:rPr>
              <w:t>6.</w:t>
            </w:r>
            <w:r w:rsidR="00FA5ECC" w:rsidRPr="00282A52">
              <w:rPr>
                <w:rFonts w:asciiTheme="minorHAnsi" w:eastAsiaTheme="minorEastAsia" w:hAnsiTheme="minorHAnsi" w:cstheme="minorBidi"/>
                <w:noProof/>
              </w:rPr>
              <w:tab/>
            </w:r>
            <w:r w:rsidR="00FA5ECC" w:rsidRPr="00282A52">
              <w:rPr>
                <w:rStyle w:val="Hyperlink"/>
                <w:noProof/>
                <w:sz w:val="28"/>
              </w:rPr>
              <w:t>Conclusions</w:t>
            </w:r>
            <w:r w:rsidR="00FA5ECC" w:rsidRPr="00282A52">
              <w:rPr>
                <w:noProof/>
                <w:webHidden/>
                <w:sz w:val="28"/>
              </w:rPr>
              <w:tab/>
            </w:r>
            <w:r w:rsidR="00FA5ECC" w:rsidRPr="00282A52">
              <w:rPr>
                <w:noProof/>
                <w:webHidden/>
                <w:sz w:val="28"/>
              </w:rPr>
              <w:fldChar w:fldCharType="begin"/>
            </w:r>
            <w:r w:rsidR="00FA5ECC" w:rsidRPr="00282A52">
              <w:rPr>
                <w:noProof/>
                <w:webHidden/>
                <w:sz w:val="28"/>
              </w:rPr>
              <w:instrText xml:space="preserve"> PAGEREF _Toc109124221 \h </w:instrText>
            </w:r>
            <w:r w:rsidR="00FA5ECC" w:rsidRPr="00282A52">
              <w:rPr>
                <w:noProof/>
                <w:webHidden/>
                <w:sz w:val="28"/>
              </w:rPr>
            </w:r>
            <w:r w:rsidR="00FA5ECC" w:rsidRPr="00282A52">
              <w:rPr>
                <w:noProof/>
                <w:webHidden/>
                <w:sz w:val="28"/>
              </w:rPr>
              <w:fldChar w:fldCharType="separate"/>
            </w:r>
            <w:r w:rsidR="00632BEF">
              <w:rPr>
                <w:noProof/>
                <w:webHidden/>
                <w:sz w:val="28"/>
              </w:rPr>
              <w:t>9</w:t>
            </w:r>
            <w:r w:rsidR="00FA5ECC" w:rsidRPr="00282A52">
              <w:rPr>
                <w:noProof/>
                <w:webHidden/>
                <w:sz w:val="28"/>
              </w:rPr>
              <w:fldChar w:fldCharType="end"/>
            </w:r>
          </w:hyperlink>
        </w:p>
        <w:p w:rsidR="004A2332" w:rsidRPr="00527765" w:rsidRDefault="004A2332">
          <w:pPr>
            <w:rPr>
              <w:color w:val="000000" w:themeColor="text1"/>
            </w:rPr>
          </w:pPr>
          <w:r w:rsidRPr="00282A52">
            <w:rPr>
              <w:b/>
              <w:bCs/>
              <w:noProof/>
              <w:color w:val="000000" w:themeColor="text1"/>
              <w:sz w:val="28"/>
            </w:rPr>
            <w:fldChar w:fldCharType="end"/>
          </w:r>
        </w:p>
      </w:sdtContent>
    </w:sdt>
    <w:p w:rsidR="00527765" w:rsidRPr="00527765" w:rsidRDefault="00527765" w:rsidP="00E10381">
      <w:pPr>
        <w:spacing w:before="100" w:beforeAutospacing="1" w:after="100" w:afterAutospacing="1"/>
        <w:jc w:val="left"/>
        <w:rPr>
          <w:color w:val="000000" w:themeColor="text1"/>
        </w:rPr>
      </w:pPr>
      <w:r w:rsidRPr="00527765">
        <w:rPr>
          <w:color w:val="000000" w:themeColor="text1"/>
        </w:rPr>
        <w:br w:type="page"/>
      </w:r>
    </w:p>
    <w:p w:rsidR="008C530A" w:rsidRPr="00527765" w:rsidRDefault="008C530A" w:rsidP="008C530A">
      <w:pPr>
        <w:pStyle w:val="Heading1"/>
      </w:pPr>
      <w:bookmarkStart w:id="1" w:name="_Toc109124216"/>
      <w:r w:rsidRPr="00527765">
        <w:lastRenderedPageBreak/>
        <w:t>Introduction</w:t>
      </w:r>
      <w:bookmarkEnd w:id="1"/>
      <w:r w:rsidRPr="00527765">
        <w:t xml:space="preserve"> </w:t>
      </w:r>
    </w:p>
    <w:p w:rsidR="00D566AD" w:rsidRPr="00527765" w:rsidRDefault="00D566AD" w:rsidP="003B6A11">
      <w:pPr>
        <w:rPr>
          <w:bCs/>
          <w:color w:val="000000" w:themeColor="text1"/>
        </w:rPr>
      </w:pPr>
      <w:r w:rsidRPr="00527765">
        <w:rPr>
          <w:color w:val="000000" w:themeColor="text1"/>
        </w:rPr>
        <w:t>Chemical Engineering is a profession that principally deals with the conversion of raw materials into variety of products. It is also concerned with conceiving an idea, designing, ope</w:t>
      </w:r>
      <w:r w:rsidR="001E16D2" w:rsidRPr="00527765">
        <w:rPr>
          <w:color w:val="000000" w:themeColor="text1"/>
        </w:rPr>
        <w:t>rating, controlling, optimizing</w:t>
      </w:r>
      <w:r w:rsidRPr="00527765">
        <w:rPr>
          <w:color w:val="000000" w:themeColor="text1"/>
        </w:rPr>
        <w:t xml:space="preserve"> and improving (modifying and modernizing) process industries to produce useful products and energy sources. </w:t>
      </w:r>
      <w:r w:rsidR="00E92B07" w:rsidRPr="00527765">
        <w:rPr>
          <w:bCs/>
          <w:color w:val="000000" w:themeColor="text1"/>
        </w:rPr>
        <w:t>Examples of products that are the results of the works of chemical engineers include various chemicals, petrochemicals, plastics, pharmaceuticals, agrochemicals, processed foods</w:t>
      </w:r>
      <w:r w:rsidR="001E16D2" w:rsidRPr="00527765">
        <w:rPr>
          <w:bCs/>
          <w:color w:val="000000" w:themeColor="text1"/>
        </w:rPr>
        <w:t>, energy (fuels, nuclear energy and</w:t>
      </w:r>
      <w:r w:rsidR="00E92B07" w:rsidRPr="00527765">
        <w:rPr>
          <w:bCs/>
          <w:color w:val="000000" w:themeColor="text1"/>
        </w:rPr>
        <w:t xml:space="preserve"> others), pulp and paper, beverages, cement, ceramics, polymers, dyes and many others. </w:t>
      </w:r>
      <w:r w:rsidRPr="00527765">
        <w:rPr>
          <w:bCs/>
          <w:color w:val="000000" w:themeColor="text1"/>
        </w:rPr>
        <w:t>Chemical Engineering, therefore, focuses on various processes that cause chemical, physical, biological, energy content changes in addition to designing and inventing the way to do so.</w:t>
      </w:r>
      <w:r w:rsidR="00954491" w:rsidRPr="00527765">
        <w:rPr>
          <w:bCs/>
          <w:color w:val="000000" w:themeColor="text1"/>
        </w:rPr>
        <w:t xml:space="preserve"> </w:t>
      </w:r>
      <w:r w:rsidRPr="00527765">
        <w:rPr>
          <w:bCs/>
          <w:color w:val="000000" w:themeColor="text1"/>
        </w:rPr>
        <w:t>In this context, Chemical Engineers use the principle of chemistry, physics, biology, mathematics, economics and engineering arts to efficiently use, produce, design, and convert energy sources, materials</w:t>
      </w:r>
      <w:r w:rsidR="00E92B07" w:rsidRPr="00527765">
        <w:rPr>
          <w:bCs/>
          <w:color w:val="000000" w:themeColor="text1"/>
        </w:rPr>
        <w:t xml:space="preserve"> and process plants.</w:t>
      </w:r>
    </w:p>
    <w:p w:rsidR="003B6A11" w:rsidRPr="00527765" w:rsidRDefault="00F77F16" w:rsidP="003B6A11">
      <w:pPr>
        <w:rPr>
          <w:color w:val="000000" w:themeColor="text1"/>
        </w:rPr>
      </w:pPr>
      <w:r w:rsidRPr="00527765">
        <w:rPr>
          <w:color w:val="000000" w:themeColor="text1"/>
        </w:rPr>
        <w:t xml:space="preserve">In one or another ways graduates performance and overall understanding </w:t>
      </w:r>
      <w:r w:rsidR="00E86EE3" w:rsidRPr="00527765">
        <w:rPr>
          <w:color w:val="000000" w:themeColor="text1"/>
        </w:rPr>
        <w:t xml:space="preserve">of the profession should be assessed in order to assure whether students meet graduate profiles and </w:t>
      </w:r>
      <w:r w:rsidR="00AA32B6" w:rsidRPr="00527765">
        <w:rPr>
          <w:color w:val="000000" w:themeColor="text1"/>
        </w:rPr>
        <w:t xml:space="preserve">the </w:t>
      </w:r>
      <w:r w:rsidR="00E86EE3" w:rsidRPr="00527765">
        <w:rPr>
          <w:color w:val="000000" w:themeColor="text1"/>
        </w:rPr>
        <w:t xml:space="preserve">program learning outcomes. </w:t>
      </w:r>
      <w:r w:rsidR="00783DAF" w:rsidRPr="00527765">
        <w:rPr>
          <w:color w:val="000000" w:themeColor="text1"/>
        </w:rPr>
        <w:t>All the universities in Ethiopia have a series of fixed exams as graduation requirements for their students. Exit exams at the end of a bachelor academic track are recently being implemented by some programs by their own initiation. Currently ministry of education intends to set and implement exit examinations for selected programs. Furthermore, exit exams prepare students to prepare themselves to pursue their postgraduate studies in more challenging programs successfully.</w:t>
      </w:r>
      <w:r w:rsidR="00846951" w:rsidRPr="00527765">
        <w:rPr>
          <w:color w:val="000000" w:themeColor="text1"/>
        </w:rPr>
        <w:t xml:space="preserve"> </w:t>
      </w:r>
      <w:r w:rsidR="00D836B1" w:rsidRPr="00527765">
        <w:rPr>
          <w:color w:val="000000" w:themeColor="text1"/>
        </w:rPr>
        <w:t xml:space="preserve">In this </w:t>
      </w:r>
      <w:r w:rsidR="005D3BE6" w:rsidRPr="00527765">
        <w:rPr>
          <w:color w:val="000000" w:themeColor="text1"/>
        </w:rPr>
        <w:t>context, the</w:t>
      </w:r>
      <w:r w:rsidR="00D836B1" w:rsidRPr="00527765">
        <w:rPr>
          <w:color w:val="000000" w:themeColor="text1"/>
        </w:rPr>
        <w:t xml:space="preserve"> need of exit examination is inevitable </w:t>
      </w:r>
      <w:r w:rsidR="00AA32B6" w:rsidRPr="00527765">
        <w:rPr>
          <w:color w:val="000000" w:themeColor="text1"/>
        </w:rPr>
        <w:t>in assessing of</w:t>
      </w:r>
      <w:r w:rsidR="005D3BE6" w:rsidRPr="00527765">
        <w:rPr>
          <w:color w:val="000000" w:themeColor="text1"/>
        </w:rPr>
        <w:t xml:space="preserve"> </w:t>
      </w:r>
      <w:r w:rsidR="00AA32B6" w:rsidRPr="00527765">
        <w:rPr>
          <w:color w:val="000000" w:themeColor="text1"/>
        </w:rPr>
        <w:t>student’s</w:t>
      </w:r>
      <w:r w:rsidR="005D3BE6" w:rsidRPr="00527765">
        <w:rPr>
          <w:color w:val="000000" w:themeColor="text1"/>
        </w:rPr>
        <w:t xml:space="preserve"> </w:t>
      </w:r>
      <w:r w:rsidR="003B6A11" w:rsidRPr="00527765">
        <w:rPr>
          <w:color w:val="000000" w:themeColor="text1"/>
        </w:rPr>
        <w:t>skill, attitude and knowledge</w:t>
      </w:r>
      <w:r w:rsidR="001B6735" w:rsidRPr="00527765">
        <w:rPr>
          <w:color w:val="000000" w:themeColor="text1"/>
        </w:rPr>
        <w:t xml:space="preserve"> </w:t>
      </w:r>
      <w:r w:rsidR="00AA32B6" w:rsidRPr="00527765">
        <w:rPr>
          <w:color w:val="000000" w:themeColor="text1"/>
        </w:rPr>
        <w:t xml:space="preserve">attainments </w:t>
      </w:r>
      <w:r w:rsidR="001B6735" w:rsidRPr="00527765">
        <w:rPr>
          <w:color w:val="000000" w:themeColor="text1"/>
        </w:rPr>
        <w:t>in chemical engineering program</w:t>
      </w:r>
      <w:r w:rsidR="005D3BE6" w:rsidRPr="00527765">
        <w:rPr>
          <w:color w:val="000000" w:themeColor="text1"/>
        </w:rPr>
        <w:t xml:space="preserve"> just </w:t>
      </w:r>
      <w:r w:rsidR="004A2332" w:rsidRPr="00527765">
        <w:rPr>
          <w:color w:val="000000" w:themeColor="text1"/>
        </w:rPr>
        <w:t>after completing education program requirements</w:t>
      </w:r>
      <w:r w:rsidR="005D3BE6" w:rsidRPr="00527765">
        <w:rPr>
          <w:color w:val="000000" w:themeColor="text1"/>
        </w:rPr>
        <w:t>. Exit examination is not intended only for the sake of graduation fulfilment, rather it changes students mind setup for better academic achievement</w:t>
      </w:r>
      <w:r w:rsidR="00846951" w:rsidRPr="00527765">
        <w:rPr>
          <w:color w:val="000000" w:themeColor="text1"/>
        </w:rPr>
        <w:t>, t</w:t>
      </w:r>
      <w:r w:rsidR="00783DAF" w:rsidRPr="00527765">
        <w:rPr>
          <w:color w:val="000000" w:themeColor="text1"/>
        </w:rPr>
        <w:t>o secure more industrial jobs, reduce the differences among different programs at different universities, and set standards in the evaluation systems.</w:t>
      </w:r>
      <w:r w:rsidR="005D3BE6" w:rsidRPr="00527765">
        <w:rPr>
          <w:color w:val="000000" w:themeColor="text1"/>
        </w:rPr>
        <w:t xml:space="preserve"> Consequently, quality education will be ensured </w:t>
      </w:r>
      <w:r w:rsidR="00AA32B6" w:rsidRPr="00527765">
        <w:rPr>
          <w:color w:val="000000" w:themeColor="text1"/>
        </w:rPr>
        <w:t xml:space="preserve">and common getaway for the professional license and equal market opportunity will be created for all graduates from different universities.  </w:t>
      </w:r>
      <w:r w:rsidR="005D3BE6" w:rsidRPr="00527765">
        <w:rPr>
          <w:color w:val="000000" w:themeColor="text1"/>
        </w:rPr>
        <w:t xml:space="preserve">   </w:t>
      </w:r>
      <w:r w:rsidR="001B6735" w:rsidRPr="00527765">
        <w:rPr>
          <w:color w:val="000000" w:themeColor="text1"/>
        </w:rPr>
        <w:t xml:space="preserve"> </w:t>
      </w:r>
      <w:r w:rsidR="003B6A11" w:rsidRPr="00527765">
        <w:rPr>
          <w:color w:val="000000" w:themeColor="text1"/>
        </w:rPr>
        <w:t xml:space="preserve"> </w:t>
      </w:r>
    </w:p>
    <w:p w:rsidR="0015203B" w:rsidRPr="00527765" w:rsidRDefault="00AA32B6" w:rsidP="0015203B">
      <w:pPr>
        <w:rPr>
          <w:color w:val="000000" w:themeColor="text1"/>
        </w:rPr>
      </w:pPr>
      <w:r w:rsidRPr="00527765">
        <w:rPr>
          <w:color w:val="000000" w:themeColor="text1"/>
        </w:rPr>
        <w:t>Currently</w:t>
      </w:r>
      <w:r w:rsidR="004A2332" w:rsidRPr="00527765">
        <w:rPr>
          <w:color w:val="000000" w:themeColor="text1"/>
        </w:rPr>
        <w:t>,</w:t>
      </w:r>
      <w:r w:rsidRPr="00527765">
        <w:rPr>
          <w:color w:val="000000" w:themeColor="text1"/>
        </w:rPr>
        <w:t xml:space="preserve"> about 20 public universities</w:t>
      </w:r>
      <w:r w:rsidR="004A2332" w:rsidRPr="00527765">
        <w:rPr>
          <w:color w:val="000000" w:themeColor="text1"/>
        </w:rPr>
        <w:t xml:space="preserve"> in Ethiopia are</w:t>
      </w:r>
      <w:r w:rsidRPr="00527765">
        <w:rPr>
          <w:color w:val="000000" w:themeColor="text1"/>
        </w:rPr>
        <w:t xml:space="preserve"> </w:t>
      </w:r>
      <w:r w:rsidR="00823CA5">
        <w:rPr>
          <w:color w:val="000000" w:themeColor="text1"/>
        </w:rPr>
        <w:t>provid</w:t>
      </w:r>
      <w:r w:rsidRPr="00527765">
        <w:rPr>
          <w:color w:val="000000" w:themeColor="text1"/>
        </w:rPr>
        <w:t xml:space="preserve">ing chemical engineering program. Among them, 18 universities </w:t>
      </w:r>
      <w:r w:rsidR="005927CC" w:rsidRPr="00527765">
        <w:rPr>
          <w:color w:val="000000" w:themeColor="text1"/>
        </w:rPr>
        <w:t xml:space="preserve">put into effect </w:t>
      </w:r>
      <w:r w:rsidRPr="00527765">
        <w:rPr>
          <w:color w:val="000000" w:themeColor="text1"/>
        </w:rPr>
        <w:t>nationally harmonized</w:t>
      </w:r>
      <w:r w:rsidR="005927CC" w:rsidRPr="00527765">
        <w:rPr>
          <w:color w:val="000000" w:themeColor="text1"/>
        </w:rPr>
        <w:t xml:space="preserve"> chemical engineering </w:t>
      </w:r>
      <w:r w:rsidR="005927CC" w:rsidRPr="00527765">
        <w:rPr>
          <w:color w:val="000000" w:themeColor="text1"/>
        </w:rPr>
        <w:lastRenderedPageBreak/>
        <w:t>curriculum. The remaining two science and technology universities implemented their own curricula which are slightly deviated from the aforementioned one. T</w:t>
      </w:r>
      <w:r w:rsidR="0015203B" w:rsidRPr="00527765">
        <w:rPr>
          <w:color w:val="000000" w:themeColor="text1"/>
        </w:rPr>
        <w:t>hese</w:t>
      </w:r>
      <w:r w:rsidR="005927CC" w:rsidRPr="00527765">
        <w:rPr>
          <w:color w:val="000000" w:themeColor="text1"/>
        </w:rPr>
        <w:t xml:space="preserve"> discrepancies pause challenges in the process of national exit examination </w:t>
      </w:r>
      <w:r w:rsidR="0015203B" w:rsidRPr="00527765">
        <w:rPr>
          <w:color w:val="000000" w:themeColor="text1"/>
        </w:rPr>
        <w:t>preparation as</w:t>
      </w:r>
      <w:r w:rsidR="005927CC" w:rsidRPr="00527765">
        <w:rPr>
          <w:color w:val="000000" w:themeColor="text1"/>
        </w:rPr>
        <w:t xml:space="preserve"> </w:t>
      </w:r>
      <w:r w:rsidR="0015203B" w:rsidRPr="00527765">
        <w:rPr>
          <w:color w:val="000000" w:themeColor="text1"/>
        </w:rPr>
        <w:t xml:space="preserve">far as </w:t>
      </w:r>
      <w:r w:rsidR="005927CC" w:rsidRPr="00527765">
        <w:rPr>
          <w:color w:val="000000" w:themeColor="text1"/>
        </w:rPr>
        <w:t>courses</w:t>
      </w:r>
      <w:r w:rsidR="0015203B" w:rsidRPr="00527765">
        <w:rPr>
          <w:color w:val="000000" w:themeColor="text1"/>
        </w:rPr>
        <w:t xml:space="preserve"> and their themes considered. Due to this fact, </w:t>
      </w:r>
      <w:r w:rsidR="001E1035">
        <w:rPr>
          <w:color w:val="000000" w:themeColor="text1"/>
        </w:rPr>
        <w:t>17</w:t>
      </w:r>
      <w:r w:rsidR="00CC537F" w:rsidRPr="00527765">
        <w:rPr>
          <w:color w:val="000000" w:themeColor="text1"/>
        </w:rPr>
        <w:t xml:space="preserve"> </w:t>
      </w:r>
      <w:r w:rsidR="0015203B" w:rsidRPr="00527765">
        <w:rPr>
          <w:color w:val="000000" w:themeColor="text1"/>
        </w:rPr>
        <w:t>common compulsory courses were identified from both curricula and competency areas were determined as indicated in Table</w:t>
      </w:r>
      <w:r w:rsidR="00846951" w:rsidRPr="00527765">
        <w:rPr>
          <w:color w:val="000000" w:themeColor="text1"/>
        </w:rPr>
        <w:t>s</w:t>
      </w:r>
      <w:r w:rsidR="006802AF">
        <w:rPr>
          <w:color w:val="000000" w:themeColor="text1"/>
        </w:rPr>
        <w:t xml:space="preserve"> </w:t>
      </w:r>
      <w:r w:rsidR="0015203B" w:rsidRPr="00527765">
        <w:rPr>
          <w:color w:val="000000" w:themeColor="text1"/>
        </w:rPr>
        <w:t>2</w:t>
      </w:r>
      <w:r w:rsidR="006802AF">
        <w:rPr>
          <w:color w:val="000000" w:themeColor="text1"/>
        </w:rPr>
        <w:t xml:space="preserve"> and 3</w:t>
      </w:r>
      <w:r w:rsidR="0015203B" w:rsidRPr="00527765">
        <w:rPr>
          <w:color w:val="000000" w:themeColor="text1"/>
        </w:rPr>
        <w:t xml:space="preserve">. </w:t>
      </w:r>
    </w:p>
    <w:p w:rsidR="00A849BF" w:rsidRPr="00FA5ECC" w:rsidRDefault="00FA5ECC" w:rsidP="00FA5ECC">
      <w:pPr>
        <w:pStyle w:val="Heading1"/>
      </w:pPr>
      <w:bookmarkStart w:id="2" w:name="_Toc109124217"/>
      <w:r>
        <w:t>g</w:t>
      </w:r>
      <w:r w:rsidR="008C530A" w:rsidRPr="00FA5ECC">
        <w:t>raduates profile</w:t>
      </w:r>
      <w:bookmarkEnd w:id="2"/>
    </w:p>
    <w:p w:rsidR="00BC2119" w:rsidRPr="00527765" w:rsidRDefault="00846951" w:rsidP="00D77836">
      <w:pPr>
        <w:rPr>
          <w:color w:val="000000" w:themeColor="text1"/>
        </w:rPr>
      </w:pPr>
      <w:r w:rsidRPr="00527765">
        <w:rPr>
          <w:color w:val="000000" w:themeColor="text1"/>
        </w:rPr>
        <w:t>G</w:t>
      </w:r>
      <w:r w:rsidR="00A849BF" w:rsidRPr="00527765">
        <w:rPr>
          <w:color w:val="000000" w:themeColor="text1"/>
        </w:rPr>
        <w:t xml:space="preserve">raduate profile is a description of attributes (knowledge, skill and attitude) which the </w:t>
      </w:r>
      <w:r w:rsidR="00C34B82" w:rsidRPr="00527765">
        <w:rPr>
          <w:color w:val="000000" w:themeColor="text1"/>
        </w:rPr>
        <w:t>program aspires for its students to be attained.</w:t>
      </w:r>
      <w:r w:rsidR="00D77836" w:rsidRPr="00527765">
        <w:rPr>
          <w:color w:val="000000" w:themeColor="text1"/>
        </w:rPr>
        <w:t xml:space="preserve"> In line with this conceptual framework chemical engineering program has more or less the same graduate profiles as it is drawn from three different curricula. </w:t>
      </w:r>
      <w:r w:rsidR="005267BE" w:rsidRPr="00527765">
        <w:rPr>
          <w:bCs/>
          <w:color w:val="000000" w:themeColor="text1"/>
          <w:szCs w:val="24"/>
        </w:rPr>
        <w:t>Chemical engineering program has the</w:t>
      </w:r>
      <w:r w:rsidR="00BC2119" w:rsidRPr="00527765">
        <w:rPr>
          <w:bCs/>
          <w:color w:val="000000" w:themeColor="text1"/>
          <w:szCs w:val="24"/>
        </w:rPr>
        <w:t xml:space="preserve"> following key occupational tasks</w:t>
      </w:r>
      <w:r w:rsidR="00D77836" w:rsidRPr="00527765">
        <w:rPr>
          <w:bCs/>
          <w:color w:val="000000" w:themeColor="text1"/>
          <w:szCs w:val="24"/>
        </w:rPr>
        <w:t xml:space="preserve"> and responsibilities </w:t>
      </w:r>
      <w:r w:rsidR="005267BE" w:rsidRPr="00527765">
        <w:rPr>
          <w:bCs/>
          <w:color w:val="000000" w:themeColor="text1"/>
          <w:szCs w:val="24"/>
        </w:rPr>
        <w:t xml:space="preserve">that should be attained by graduates. </w:t>
      </w:r>
      <w:r w:rsidR="00BC2119" w:rsidRPr="00527765">
        <w:rPr>
          <w:bCs/>
          <w:color w:val="000000" w:themeColor="text1"/>
          <w:szCs w:val="24"/>
        </w:rPr>
        <w:t xml:space="preserve"> </w:t>
      </w:r>
    </w:p>
    <w:p w:rsidR="00BC2119" w:rsidRPr="00527765" w:rsidRDefault="005267BE" w:rsidP="00BC2119">
      <w:pPr>
        <w:numPr>
          <w:ilvl w:val="0"/>
          <w:numId w:val="12"/>
        </w:numPr>
        <w:autoSpaceDE w:val="0"/>
        <w:autoSpaceDN w:val="0"/>
        <w:adjustRightInd w:val="0"/>
        <w:spacing w:before="0" w:after="0"/>
        <w:contextualSpacing/>
        <w:rPr>
          <w:bCs/>
          <w:color w:val="000000" w:themeColor="text1"/>
          <w:szCs w:val="24"/>
        </w:rPr>
      </w:pPr>
      <w:r w:rsidRPr="00527765">
        <w:rPr>
          <w:bCs/>
          <w:color w:val="000000" w:themeColor="text1"/>
          <w:szCs w:val="24"/>
        </w:rPr>
        <w:t xml:space="preserve">Involving </w:t>
      </w:r>
      <w:r w:rsidR="00BC2119" w:rsidRPr="00527765">
        <w:rPr>
          <w:bCs/>
          <w:color w:val="000000" w:themeColor="text1"/>
          <w:szCs w:val="24"/>
        </w:rPr>
        <w:t>in the plant layout, design, construction and operation of industrial plants.</w:t>
      </w:r>
    </w:p>
    <w:p w:rsidR="00BC2119" w:rsidRPr="00527765" w:rsidRDefault="00BC2119" w:rsidP="00BC2119">
      <w:pPr>
        <w:numPr>
          <w:ilvl w:val="0"/>
          <w:numId w:val="12"/>
        </w:numPr>
        <w:autoSpaceDE w:val="0"/>
        <w:autoSpaceDN w:val="0"/>
        <w:adjustRightInd w:val="0"/>
        <w:spacing w:before="0" w:after="0"/>
        <w:contextualSpacing/>
        <w:rPr>
          <w:bCs/>
          <w:color w:val="000000" w:themeColor="text1"/>
          <w:szCs w:val="24"/>
        </w:rPr>
      </w:pPr>
      <w:r w:rsidRPr="00527765">
        <w:rPr>
          <w:bCs/>
          <w:color w:val="000000" w:themeColor="text1"/>
          <w:szCs w:val="24"/>
        </w:rPr>
        <w:t xml:space="preserve">Conducting economic and technical feasibility studies </w:t>
      </w:r>
      <w:r w:rsidR="005267BE" w:rsidRPr="00527765">
        <w:rPr>
          <w:bCs/>
          <w:color w:val="000000" w:themeColor="text1"/>
          <w:szCs w:val="24"/>
        </w:rPr>
        <w:t>of</w:t>
      </w:r>
      <w:r w:rsidRPr="00527765">
        <w:rPr>
          <w:bCs/>
          <w:color w:val="000000" w:themeColor="text1"/>
          <w:szCs w:val="24"/>
        </w:rPr>
        <w:t xml:space="preserve"> chemical and process industries,</w:t>
      </w:r>
    </w:p>
    <w:p w:rsidR="00BC2119" w:rsidRPr="00527765" w:rsidRDefault="005267BE" w:rsidP="00BC2119">
      <w:pPr>
        <w:numPr>
          <w:ilvl w:val="0"/>
          <w:numId w:val="12"/>
        </w:numPr>
        <w:autoSpaceDE w:val="0"/>
        <w:autoSpaceDN w:val="0"/>
        <w:adjustRightInd w:val="0"/>
        <w:spacing w:before="0" w:after="0"/>
        <w:contextualSpacing/>
        <w:rPr>
          <w:bCs/>
          <w:color w:val="000000" w:themeColor="text1"/>
          <w:szCs w:val="24"/>
        </w:rPr>
      </w:pPr>
      <w:r w:rsidRPr="00527765">
        <w:rPr>
          <w:bCs/>
          <w:color w:val="000000" w:themeColor="text1"/>
          <w:szCs w:val="24"/>
        </w:rPr>
        <w:t xml:space="preserve">Modeling process, design and evaluation by using </w:t>
      </w:r>
      <w:r w:rsidR="00BC2119" w:rsidRPr="00527765">
        <w:rPr>
          <w:bCs/>
          <w:color w:val="000000" w:themeColor="text1"/>
          <w:szCs w:val="24"/>
        </w:rPr>
        <w:t xml:space="preserve">appropriate computer programs,  </w:t>
      </w:r>
    </w:p>
    <w:p w:rsidR="00BC2119" w:rsidRPr="00527765" w:rsidRDefault="00BC2119" w:rsidP="00BC2119">
      <w:pPr>
        <w:numPr>
          <w:ilvl w:val="0"/>
          <w:numId w:val="12"/>
        </w:numPr>
        <w:autoSpaceDE w:val="0"/>
        <w:autoSpaceDN w:val="0"/>
        <w:adjustRightInd w:val="0"/>
        <w:spacing w:before="0" w:after="0"/>
        <w:contextualSpacing/>
        <w:rPr>
          <w:bCs/>
          <w:color w:val="000000" w:themeColor="text1"/>
          <w:szCs w:val="24"/>
        </w:rPr>
      </w:pPr>
      <w:r w:rsidRPr="00527765">
        <w:rPr>
          <w:bCs/>
          <w:color w:val="000000" w:themeColor="text1"/>
          <w:szCs w:val="24"/>
        </w:rPr>
        <w:t xml:space="preserve">Designing, testing and commissioning </w:t>
      </w:r>
      <w:r w:rsidR="005267BE" w:rsidRPr="00527765">
        <w:rPr>
          <w:bCs/>
          <w:color w:val="000000" w:themeColor="text1"/>
          <w:szCs w:val="24"/>
        </w:rPr>
        <w:t>process</w:t>
      </w:r>
      <w:r w:rsidR="00846951" w:rsidRPr="00527765">
        <w:rPr>
          <w:bCs/>
          <w:color w:val="000000" w:themeColor="text1"/>
          <w:szCs w:val="24"/>
        </w:rPr>
        <w:t>es</w:t>
      </w:r>
      <w:r w:rsidR="005267BE" w:rsidRPr="00527765">
        <w:rPr>
          <w:bCs/>
          <w:color w:val="000000" w:themeColor="text1"/>
          <w:szCs w:val="24"/>
        </w:rPr>
        <w:t>, equipment and plants.</w:t>
      </w:r>
    </w:p>
    <w:p w:rsidR="00BC2119" w:rsidRPr="00527765" w:rsidRDefault="00CC537F" w:rsidP="00BC2119">
      <w:pPr>
        <w:numPr>
          <w:ilvl w:val="0"/>
          <w:numId w:val="12"/>
        </w:numPr>
        <w:autoSpaceDE w:val="0"/>
        <w:autoSpaceDN w:val="0"/>
        <w:adjustRightInd w:val="0"/>
        <w:spacing w:before="0" w:after="0"/>
        <w:contextualSpacing/>
        <w:rPr>
          <w:bCs/>
          <w:color w:val="000000" w:themeColor="text1"/>
          <w:szCs w:val="24"/>
        </w:rPr>
      </w:pPr>
      <w:r w:rsidRPr="00527765">
        <w:rPr>
          <w:bCs/>
          <w:color w:val="000000" w:themeColor="text1"/>
          <w:szCs w:val="24"/>
        </w:rPr>
        <w:t>Managing trouble</w:t>
      </w:r>
      <w:r w:rsidR="00BC2119" w:rsidRPr="00527765">
        <w:rPr>
          <w:bCs/>
          <w:color w:val="000000" w:themeColor="text1"/>
          <w:szCs w:val="24"/>
        </w:rPr>
        <w:t>shoots and solving problems to optimize the production processes;</w:t>
      </w:r>
    </w:p>
    <w:p w:rsidR="00BC2119" w:rsidRPr="00527765" w:rsidRDefault="00BC2119" w:rsidP="00846951">
      <w:pPr>
        <w:numPr>
          <w:ilvl w:val="0"/>
          <w:numId w:val="12"/>
        </w:numPr>
        <w:autoSpaceDE w:val="0"/>
        <w:autoSpaceDN w:val="0"/>
        <w:adjustRightInd w:val="0"/>
        <w:spacing w:before="0" w:after="0"/>
        <w:contextualSpacing/>
        <w:rPr>
          <w:bCs/>
          <w:color w:val="000000" w:themeColor="text1"/>
          <w:szCs w:val="24"/>
        </w:rPr>
      </w:pPr>
      <w:r w:rsidRPr="00527765">
        <w:rPr>
          <w:bCs/>
          <w:color w:val="000000" w:themeColor="text1"/>
          <w:szCs w:val="24"/>
        </w:rPr>
        <w:t xml:space="preserve">Overseeing the construction, modification, operation and maintenance of pilot plants, processing units or processing plants; </w:t>
      </w:r>
    </w:p>
    <w:p w:rsidR="00BC2119" w:rsidRPr="00527765" w:rsidRDefault="00BC2119" w:rsidP="00BC2119">
      <w:pPr>
        <w:numPr>
          <w:ilvl w:val="0"/>
          <w:numId w:val="12"/>
        </w:numPr>
        <w:autoSpaceDE w:val="0"/>
        <w:autoSpaceDN w:val="0"/>
        <w:adjustRightInd w:val="0"/>
        <w:spacing w:before="0" w:after="0"/>
        <w:contextualSpacing/>
        <w:rPr>
          <w:bCs/>
          <w:color w:val="000000" w:themeColor="text1"/>
          <w:szCs w:val="24"/>
        </w:rPr>
      </w:pPr>
      <w:r w:rsidRPr="00527765">
        <w:rPr>
          <w:bCs/>
          <w:color w:val="000000" w:themeColor="text1"/>
          <w:szCs w:val="24"/>
        </w:rPr>
        <w:t>Acting as liaison between plant engineering per</w:t>
      </w:r>
      <w:r w:rsidR="005267BE" w:rsidRPr="00527765">
        <w:rPr>
          <w:bCs/>
          <w:color w:val="000000" w:themeColor="text1"/>
          <w:szCs w:val="24"/>
        </w:rPr>
        <w:t>sonnel and equipment suppliers.</w:t>
      </w:r>
    </w:p>
    <w:p w:rsidR="00BC2119" w:rsidRPr="00527765" w:rsidRDefault="00BC2119" w:rsidP="00BC2119">
      <w:pPr>
        <w:numPr>
          <w:ilvl w:val="0"/>
          <w:numId w:val="12"/>
        </w:numPr>
        <w:autoSpaceDE w:val="0"/>
        <w:autoSpaceDN w:val="0"/>
        <w:adjustRightInd w:val="0"/>
        <w:spacing w:before="0" w:after="0"/>
        <w:contextualSpacing/>
        <w:rPr>
          <w:bCs/>
          <w:color w:val="000000" w:themeColor="text1"/>
          <w:szCs w:val="24"/>
        </w:rPr>
      </w:pPr>
      <w:r w:rsidRPr="00527765">
        <w:rPr>
          <w:bCs/>
          <w:color w:val="000000" w:themeColor="text1"/>
          <w:szCs w:val="24"/>
        </w:rPr>
        <w:t xml:space="preserve">preparing tender document, bid evaluation, coordinating the industrial construction projects;  </w:t>
      </w:r>
    </w:p>
    <w:p w:rsidR="00BC2119" w:rsidRPr="00527765" w:rsidRDefault="00BC2119" w:rsidP="00BC2119">
      <w:pPr>
        <w:numPr>
          <w:ilvl w:val="0"/>
          <w:numId w:val="12"/>
        </w:numPr>
        <w:autoSpaceDE w:val="0"/>
        <w:autoSpaceDN w:val="0"/>
        <w:adjustRightInd w:val="0"/>
        <w:spacing w:before="0" w:after="0"/>
        <w:contextualSpacing/>
        <w:rPr>
          <w:bCs/>
          <w:color w:val="000000" w:themeColor="text1"/>
          <w:szCs w:val="24"/>
        </w:rPr>
      </w:pPr>
      <w:r w:rsidRPr="00527765">
        <w:rPr>
          <w:bCs/>
          <w:color w:val="000000" w:themeColor="text1"/>
          <w:szCs w:val="24"/>
        </w:rPr>
        <w:t xml:space="preserve">Ensuring efficient, optimum, safe and environmentally responsible plant operation; establishing and conducting quality control programs; operating and assessment procedures and control strategies to ensure consistency and adhere to standards;  </w:t>
      </w:r>
    </w:p>
    <w:p w:rsidR="00BC2119" w:rsidRPr="00527765" w:rsidRDefault="00BC2119" w:rsidP="00BC2119">
      <w:pPr>
        <w:numPr>
          <w:ilvl w:val="0"/>
          <w:numId w:val="12"/>
        </w:numPr>
        <w:autoSpaceDE w:val="0"/>
        <w:autoSpaceDN w:val="0"/>
        <w:adjustRightInd w:val="0"/>
        <w:spacing w:before="0" w:after="0"/>
        <w:contextualSpacing/>
        <w:rPr>
          <w:bCs/>
          <w:color w:val="000000" w:themeColor="text1"/>
          <w:szCs w:val="24"/>
        </w:rPr>
      </w:pPr>
      <w:r w:rsidRPr="00527765">
        <w:rPr>
          <w:bCs/>
          <w:color w:val="000000" w:themeColor="text1"/>
          <w:szCs w:val="24"/>
        </w:rPr>
        <w:t xml:space="preserve">Frontally work with control and instrumentation specialists, supervision of and cooperation with other engineering personnel;  </w:t>
      </w:r>
    </w:p>
    <w:p w:rsidR="00BC2119" w:rsidRPr="00527765" w:rsidRDefault="00BC2119" w:rsidP="00BC2119">
      <w:pPr>
        <w:numPr>
          <w:ilvl w:val="0"/>
          <w:numId w:val="12"/>
        </w:numPr>
        <w:autoSpaceDE w:val="0"/>
        <w:autoSpaceDN w:val="0"/>
        <w:adjustRightInd w:val="0"/>
        <w:spacing w:before="0" w:after="0"/>
        <w:contextualSpacing/>
        <w:rPr>
          <w:bCs/>
          <w:color w:val="000000" w:themeColor="text1"/>
          <w:szCs w:val="24"/>
        </w:rPr>
      </w:pPr>
      <w:r w:rsidRPr="00527765">
        <w:rPr>
          <w:bCs/>
          <w:color w:val="000000" w:themeColor="text1"/>
          <w:szCs w:val="24"/>
        </w:rPr>
        <w:t xml:space="preserve">Participating and advising industry and governmental bodies regarding environmental policies and standards; </w:t>
      </w:r>
    </w:p>
    <w:p w:rsidR="00BC2119" w:rsidRPr="00527765" w:rsidRDefault="00BC2119" w:rsidP="00BC2119">
      <w:pPr>
        <w:numPr>
          <w:ilvl w:val="0"/>
          <w:numId w:val="12"/>
        </w:numPr>
        <w:autoSpaceDE w:val="0"/>
        <w:autoSpaceDN w:val="0"/>
        <w:adjustRightInd w:val="0"/>
        <w:spacing w:before="0" w:after="0"/>
        <w:contextualSpacing/>
        <w:rPr>
          <w:bCs/>
          <w:color w:val="000000" w:themeColor="text1"/>
          <w:szCs w:val="24"/>
        </w:rPr>
      </w:pPr>
      <w:r w:rsidRPr="00527765">
        <w:rPr>
          <w:bCs/>
          <w:color w:val="000000" w:themeColor="text1"/>
          <w:szCs w:val="24"/>
        </w:rPr>
        <w:t>Teaching undergraduate Chemical Engineering Courses and assisting advanced courses.</w:t>
      </w:r>
    </w:p>
    <w:p w:rsidR="00BC2119" w:rsidRPr="00527765" w:rsidRDefault="00BC2119" w:rsidP="00BC2119">
      <w:pPr>
        <w:numPr>
          <w:ilvl w:val="0"/>
          <w:numId w:val="12"/>
        </w:numPr>
        <w:autoSpaceDE w:val="0"/>
        <w:autoSpaceDN w:val="0"/>
        <w:adjustRightInd w:val="0"/>
        <w:spacing w:before="0" w:after="0"/>
        <w:contextualSpacing/>
        <w:rPr>
          <w:bCs/>
          <w:color w:val="000000" w:themeColor="text1"/>
          <w:szCs w:val="24"/>
        </w:rPr>
      </w:pPr>
      <w:r w:rsidRPr="00527765">
        <w:rPr>
          <w:bCs/>
          <w:color w:val="000000" w:themeColor="text1"/>
          <w:szCs w:val="24"/>
        </w:rPr>
        <w:lastRenderedPageBreak/>
        <w:t>Working in multidisciplinary environment as well as - espe</w:t>
      </w:r>
      <w:r w:rsidR="00353ABF" w:rsidRPr="00527765">
        <w:rPr>
          <w:bCs/>
          <w:color w:val="000000" w:themeColor="text1"/>
          <w:szCs w:val="24"/>
        </w:rPr>
        <w:t xml:space="preserve">cially under the conditions of </w:t>
      </w:r>
      <w:r w:rsidRPr="00527765">
        <w:rPr>
          <w:bCs/>
          <w:color w:val="000000" w:themeColor="text1"/>
          <w:szCs w:val="24"/>
        </w:rPr>
        <w:t>globalization-in international cooperation or business;</w:t>
      </w:r>
    </w:p>
    <w:p w:rsidR="00BC2119" w:rsidRPr="00527765" w:rsidRDefault="00BC2119" w:rsidP="00BC2119">
      <w:pPr>
        <w:numPr>
          <w:ilvl w:val="0"/>
          <w:numId w:val="12"/>
        </w:numPr>
        <w:autoSpaceDE w:val="0"/>
        <w:autoSpaceDN w:val="0"/>
        <w:adjustRightInd w:val="0"/>
        <w:spacing w:before="0" w:after="0"/>
        <w:contextualSpacing/>
        <w:rPr>
          <w:bCs/>
          <w:color w:val="000000" w:themeColor="text1"/>
          <w:szCs w:val="24"/>
        </w:rPr>
      </w:pPr>
      <w:r w:rsidRPr="00527765">
        <w:rPr>
          <w:bCs/>
          <w:color w:val="000000" w:themeColor="text1"/>
          <w:szCs w:val="24"/>
        </w:rPr>
        <w:t xml:space="preserve"> Coordinating research and development activities;</w:t>
      </w:r>
    </w:p>
    <w:p w:rsidR="00BC2119" w:rsidRPr="00527765" w:rsidRDefault="00BC2119" w:rsidP="00BC2119">
      <w:pPr>
        <w:numPr>
          <w:ilvl w:val="0"/>
          <w:numId w:val="12"/>
        </w:numPr>
        <w:autoSpaceDE w:val="0"/>
        <w:autoSpaceDN w:val="0"/>
        <w:adjustRightInd w:val="0"/>
        <w:spacing w:before="0" w:after="0"/>
        <w:contextualSpacing/>
        <w:rPr>
          <w:bCs/>
          <w:color w:val="000000" w:themeColor="text1"/>
          <w:szCs w:val="24"/>
        </w:rPr>
      </w:pPr>
      <w:r w:rsidRPr="00527765">
        <w:rPr>
          <w:bCs/>
          <w:color w:val="000000" w:themeColor="text1"/>
          <w:szCs w:val="24"/>
        </w:rPr>
        <w:t>Working in sustai</w:t>
      </w:r>
      <w:r w:rsidR="006D65FF" w:rsidRPr="00527765">
        <w:rPr>
          <w:bCs/>
          <w:color w:val="000000" w:themeColor="text1"/>
          <w:szCs w:val="24"/>
        </w:rPr>
        <w:t xml:space="preserve">nable energy technologies and </w:t>
      </w:r>
      <w:r w:rsidRPr="00527765">
        <w:rPr>
          <w:bCs/>
          <w:color w:val="000000" w:themeColor="text1"/>
          <w:szCs w:val="24"/>
        </w:rPr>
        <w:t>energy optimization systems;</w:t>
      </w:r>
    </w:p>
    <w:p w:rsidR="00BC2119" w:rsidRPr="00527765" w:rsidRDefault="001E16D2" w:rsidP="001E16D2">
      <w:pPr>
        <w:rPr>
          <w:color w:val="000000" w:themeColor="text1"/>
          <w:szCs w:val="24"/>
        </w:rPr>
      </w:pPr>
      <w:bookmarkStart w:id="3" w:name="_Toc428929549"/>
      <w:r w:rsidRPr="00527765">
        <w:rPr>
          <w:color w:val="000000" w:themeColor="text1"/>
          <w:szCs w:val="24"/>
        </w:rPr>
        <w:t>Generally C</w:t>
      </w:r>
      <w:r w:rsidR="00BC2119" w:rsidRPr="00527765">
        <w:rPr>
          <w:color w:val="000000" w:themeColor="text1"/>
          <w:szCs w:val="24"/>
        </w:rPr>
        <w:t xml:space="preserve">hemical Engineering graduates </w:t>
      </w:r>
      <w:bookmarkEnd w:id="3"/>
      <w:r w:rsidRPr="00527765">
        <w:rPr>
          <w:color w:val="000000" w:themeColor="text1"/>
          <w:szCs w:val="24"/>
        </w:rPr>
        <w:t>should have basic scientific, technical, ethical</w:t>
      </w:r>
      <w:r w:rsidRPr="00527765">
        <w:rPr>
          <w:bCs/>
          <w:color w:val="000000" w:themeColor="text1"/>
          <w:szCs w:val="24"/>
        </w:rPr>
        <w:t>, communication and leadership skills wherever they work and pursue their further study.</w:t>
      </w:r>
    </w:p>
    <w:p w:rsidR="00BC2119" w:rsidRPr="00527765" w:rsidRDefault="008C530A" w:rsidP="008C530A">
      <w:pPr>
        <w:pStyle w:val="Heading1"/>
      </w:pPr>
      <w:bookmarkStart w:id="4" w:name="_Toc109124218"/>
      <w:r w:rsidRPr="00527765">
        <w:t>Competencies and learning outcomes</w:t>
      </w:r>
      <w:bookmarkEnd w:id="4"/>
    </w:p>
    <w:p w:rsidR="006B5A04" w:rsidRPr="00527765" w:rsidRDefault="006B5A04" w:rsidP="00E3226E">
      <w:pPr>
        <w:rPr>
          <w:color w:val="000000" w:themeColor="text1"/>
        </w:rPr>
      </w:pPr>
      <w:r w:rsidRPr="00527765">
        <w:rPr>
          <w:color w:val="000000" w:themeColor="text1"/>
        </w:rPr>
        <w:t xml:space="preserve">Competencies can be defined as the applied skills and knowledge that enable people to successfully perform in professional, educational, and other life contexts. Whereas outcome is a very specific statement that describes exactly what a student will be able to do in some measurable way. There may be more than one measurable outcomes defined for a given competency. Generally, the term learning outcome is used more commonly in the context of a program or course of instruction. The term competency is more commonly used in relation to professional fields (i.e. </w:t>
      </w:r>
      <w:r w:rsidR="00B63F3F" w:rsidRPr="00527765">
        <w:rPr>
          <w:color w:val="000000" w:themeColor="text1"/>
        </w:rPr>
        <w:t>Engineering</w:t>
      </w:r>
      <w:r w:rsidRPr="00527765">
        <w:rPr>
          <w:color w:val="000000" w:themeColor="text1"/>
        </w:rPr>
        <w:t>).</w:t>
      </w:r>
    </w:p>
    <w:p w:rsidR="008C530A" w:rsidRDefault="00E3226E" w:rsidP="00E3226E">
      <w:pPr>
        <w:rPr>
          <w:color w:val="000000" w:themeColor="text1"/>
        </w:rPr>
      </w:pPr>
      <w:r w:rsidRPr="00527765">
        <w:rPr>
          <w:color w:val="000000" w:themeColor="text1"/>
        </w:rPr>
        <w:t xml:space="preserve">Competencies and learning outcomes are categorized as what </w:t>
      </w:r>
      <w:r w:rsidR="00B63F3F" w:rsidRPr="00527765">
        <w:rPr>
          <w:color w:val="000000" w:themeColor="text1"/>
        </w:rPr>
        <w:t xml:space="preserve">chemical engineering </w:t>
      </w:r>
      <w:r w:rsidRPr="00527765">
        <w:rPr>
          <w:color w:val="000000" w:themeColor="text1"/>
        </w:rPr>
        <w:t>graduates should know, the skills they should demonstrate and the attitudes they should possess upon graduation.</w:t>
      </w:r>
    </w:p>
    <w:p w:rsidR="00377E89" w:rsidRDefault="00377E89" w:rsidP="00E3226E">
      <w:pPr>
        <w:rPr>
          <w:color w:val="000000" w:themeColor="text1"/>
        </w:rPr>
      </w:pPr>
      <w:r>
        <w:rPr>
          <w:color w:val="000000" w:themeColor="text1"/>
        </w:rPr>
        <w:t>Table 1: competencies and learning outcomes</w:t>
      </w:r>
    </w:p>
    <w:tbl>
      <w:tblPr>
        <w:tblStyle w:val="TableGrid"/>
        <w:tblW w:w="9493" w:type="dxa"/>
        <w:tblLook w:val="04A0" w:firstRow="1" w:lastRow="0" w:firstColumn="1" w:lastColumn="0" w:noHBand="0" w:noVBand="1"/>
      </w:tblPr>
      <w:tblGrid>
        <w:gridCol w:w="1696"/>
        <w:gridCol w:w="7797"/>
      </w:tblGrid>
      <w:tr w:rsidR="00BF7E79" w:rsidTr="00BF7E79">
        <w:tc>
          <w:tcPr>
            <w:tcW w:w="1696" w:type="dxa"/>
          </w:tcPr>
          <w:p w:rsidR="00BF7E79" w:rsidRDefault="00BF7E79" w:rsidP="00255068">
            <w:pPr>
              <w:rPr>
                <w:color w:val="000000" w:themeColor="text1"/>
              </w:rPr>
            </w:pPr>
            <w:r>
              <w:rPr>
                <w:color w:val="000000" w:themeColor="text1"/>
              </w:rPr>
              <w:t>Competencies</w:t>
            </w:r>
          </w:p>
        </w:tc>
        <w:tc>
          <w:tcPr>
            <w:tcW w:w="7797" w:type="dxa"/>
          </w:tcPr>
          <w:p w:rsidR="00BF7E79" w:rsidRDefault="00BF7E79" w:rsidP="00255068">
            <w:pPr>
              <w:rPr>
                <w:color w:val="000000" w:themeColor="text1"/>
              </w:rPr>
            </w:pPr>
            <w:r>
              <w:rPr>
                <w:color w:val="000000" w:themeColor="text1"/>
              </w:rPr>
              <w:t xml:space="preserve">Learning outcomes </w:t>
            </w:r>
          </w:p>
        </w:tc>
      </w:tr>
      <w:tr w:rsidR="00BF7E79" w:rsidTr="00BF7E79">
        <w:tc>
          <w:tcPr>
            <w:tcW w:w="1696" w:type="dxa"/>
          </w:tcPr>
          <w:p w:rsidR="00BF7E79" w:rsidRPr="0005479D" w:rsidRDefault="00BF7E79" w:rsidP="00255068">
            <w:pPr>
              <w:rPr>
                <w:color w:val="000000" w:themeColor="text1"/>
              </w:rPr>
            </w:pPr>
            <w:r>
              <w:rPr>
                <w:color w:val="000000" w:themeColor="text1"/>
              </w:rPr>
              <w:t xml:space="preserve">Engineering Knowledge </w:t>
            </w:r>
          </w:p>
        </w:tc>
        <w:tc>
          <w:tcPr>
            <w:tcW w:w="7797" w:type="dxa"/>
          </w:tcPr>
          <w:p w:rsidR="00BF7E79" w:rsidRDefault="00BF7E79" w:rsidP="00255068">
            <w:pPr>
              <w:rPr>
                <w:color w:val="000000" w:themeColor="text1"/>
              </w:rPr>
            </w:pPr>
            <w:r w:rsidRPr="0005479D">
              <w:rPr>
                <w:color w:val="000000" w:themeColor="text1"/>
              </w:rPr>
              <w:t>Apply knowledge of basic science, engineering fundamentals and chemical engineering principles to solve complex engineering problems.</w:t>
            </w:r>
          </w:p>
        </w:tc>
      </w:tr>
      <w:tr w:rsidR="00BF7E79" w:rsidTr="00BF7E79">
        <w:trPr>
          <w:trHeight w:val="1283"/>
        </w:trPr>
        <w:tc>
          <w:tcPr>
            <w:tcW w:w="1696" w:type="dxa"/>
          </w:tcPr>
          <w:p w:rsidR="00BF7E79" w:rsidRPr="0005479D" w:rsidRDefault="00BF7E79" w:rsidP="00255068">
            <w:pPr>
              <w:rPr>
                <w:color w:val="000000" w:themeColor="text1"/>
              </w:rPr>
            </w:pPr>
            <w:r>
              <w:rPr>
                <w:color w:val="000000" w:themeColor="text1"/>
              </w:rPr>
              <w:t xml:space="preserve">Problem analysis and design of solutions </w:t>
            </w:r>
          </w:p>
        </w:tc>
        <w:tc>
          <w:tcPr>
            <w:tcW w:w="7797" w:type="dxa"/>
          </w:tcPr>
          <w:p w:rsidR="00BF7E79" w:rsidRDefault="00BF7E79" w:rsidP="00255068">
            <w:pPr>
              <w:rPr>
                <w:color w:val="000000" w:themeColor="text1"/>
              </w:rPr>
            </w:pPr>
            <w:r w:rsidRPr="0005479D">
              <w:rPr>
                <w:color w:val="000000" w:themeColor="text1"/>
              </w:rPr>
              <w:t>Identify, formulate, and analyze complex chemical engineering problems to design their solutions, develop systems and processes that meet specified needs with appropriate consideration for public health, safety, and environmental considerations using principles of science and chemical engineering.</w:t>
            </w:r>
          </w:p>
        </w:tc>
      </w:tr>
      <w:tr w:rsidR="00BF7E79" w:rsidTr="00F30B13">
        <w:trPr>
          <w:trHeight w:val="1048"/>
        </w:trPr>
        <w:tc>
          <w:tcPr>
            <w:tcW w:w="1696" w:type="dxa"/>
          </w:tcPr>
          <w:p w:rsidR="00BF7E79" w:rsidRPr="0005479D" w:rsidRDefault="00DC456A" w:rsidP="00255068">
            <w:pPr>
              <w:rPr>
                <w:color w:val="000000" w:themeColor="text1"/>
              </w:rPr>
            </w:pPr>
            <w:r>
              <w:rPr>
                <w:color w:val="000000" w:themeColor="text1"/>
              </w:rPr>
              <w:t xml:space="preserve">Project management and decision making </w:t>
            </w:r>
          </w:p>
        </w:tc>
        <w:tc>
          <w:tcPr>
            <w:tcW w:w="7797" w:type="dxa"/>
          </w:tcPr>
          <w:p w:rsidR="00BF7E79" w:rsidRDefault="00BF7E79" w:rsidP="00255068">
            <w:pPr>
              <w:rPr>
                <w:color w:val="000000" w:themeColor="text1"/>
              </w:rPr>
            </w:pPr>
            <w:r w:rsidRPr="0005479D">
              <w:rPr>
                <w:color w:val="000000" w:themeColor="text1"/>
              </w:rPr>
              <w:t>Demonstrate knowledge and understanding of engineering management principles and economic decision-making and apply them to manage projects in multi-disciplinary environments.</w:t>
            </w:r>
          </w:p>
        </w:tc>
      </w:tr>
      <w:tr w:rsidR="00BF7E79" w:rsidTr="00BF7E79">
        <w:tc>
          <w:tcPr>
            <w:tcW w:w="1696" w:type="dxa"/>
          </w:tcPr>
          <w:p w:rsidR="00BF7E79" w:rsidRPr="0005479D" w:rsidRDefault="00DC456A" w:rsidP="00255068">
            <w:pPr>
              <w:rPr>
                <w:color w:val="000000" w:themeColor="text1"/>
              </w:rPr>
            </w:pPr>
            <w:r>
              <w:rPr>
                <w:color w:val="000000" w:themeColor="text1"/>
              </w:rPr>
              <w:lastRenderedPageBreak/>
              <w:t xml:space="preserve">Lifelong learning </w:t>
            </w:r>
          </w:p>
        </w:tc>
        <w:tc>
          <w:tcPr>
            <w:tcW w:w="7797" w:type="dxa"/>
          </w:tcPr>
          <w:p w:rsidR="00BF7E79" w:rsidRDefault="00BF7E79" w:rsidP="00255068">
            <w:pPr>
              <w:rPr>
                <w:color w:val="000000" w:themeColor="text1"/>
              </w:rPr>
            </w:pPr>
            <w:r w:rsidRPr="0005479D">
              <w:rPr>
                <w:color w:val="000000" w:themeColor="text1"/>
              </w:rPr>
              <w:t>Recognize the need for, and have the preparation and ability to engage in, independent and life-long learning in the broadest context of technological changes in chemical engineering profession.</w:t>
            </w:r>
          </w:p>
        </w:tc>
      </w:tr>
    </w:tbl>
    <w:p w:rsidR="00BF7E79" w:rsidRPr="006802AF" w:rsidRDefault="00BF7E79" w:rsidP="00E3226E">
      <w:pPr>
        <w:rPr>
          <w:color w:val="000000" w:themeColor="text1"/>
          <w:sz w:val="6"/>
        </w:rPr>
      </w:pPr>
    </w:p>
    <w:p w:rsidR="008C530A" w:rsidRPr="00527765" w:rsidRDefault="008C530A" w:rsidP="008C530A">
      <w:pPr>
        <w:pStyle w:val="Heading1"/>
      </w:pPr>
      <w:bookmarkStart w:id="5" w:name="_Toc109124219"/>
      <w:r w:rsidRPr="00527765">
        <w:t>Courses to be included in the examination</w:t>
      </w:r>
      <w:bookmarkEnd w:id="5"/>
    </w:p>
    <w:p w:rsidR="00D76A5D" w:rsidRPr="00527765" w:rsidRDefault="00D76A5D" w:rsidP="00BC2119">
      <w:pPr>
        <w:rPr>
          <w:color w:val="000000" w:themeColor="text1"/>
        </w:rPr>
      </w:pPr>
      <w:r w:rsidRPr="00527765">
        <w:rPr>
          <w:color w:val="000000" w:themeColor="text1"/>
        </w:rPr>
        <w:t xml:space="preserve">The courses to be considered for the exit examination have been selected in view of the two different curricula, i.e., the national harmonized curriculum (being implemented by about 18 universities) and the curriculum developed and being implemented by Adama Science and Technology University. The differences in the two curricula have been compromised by considering the compulsory courses in both the curricula. Based on this, </w:t>
      </w:r>
      <w:r w:rsidR="00786F2B" w:rsidRPr="00786F2B">
        <w:rPr>
          <w:b/>
          <w:color w:val="000000" w:themeColor="text1"/>
        </w:rPr>
        <w:t>seventeen</w:t>
      </w:r>
      <w:r w:rsidRPr="00527765">
        <w:rPr>
          <w:color w:val="000000" w:themeColor="text1"/>
        </w:rPr>
        <w:t xml:space="preserve"> courses have been selected to be considered for the exit examination. The major categories of the courses are basic sciences and engineering, reaction engineering, industrial processes and their control, environmental engineering, and engineering design. The list of courses to be </w:t>
      </w:r>
      <w:proofErr w:type="spellStart"/>
      <w:r w:rsidRPr="00527765">
        <w:rPr>
          <w:color w:val="000000" w:themeColor="text1"/>
        </w:rPr>
        <w:t>co</w:t>
      </w:r>
      <w:r w:rsidR="00BB2112">
        <w:rPr>
          <w:color w:val="000000" w:themeColor="text1"/>
        </w:rPr>
        <w:t>`</w:t>
      </w:r>
      <w:r w:rsidRPr="00527765">
        <w:rPr>
          <w:color w:val="000000" w:themeColor="text1"/>
        </w:rPr>
        <w:t>nsidered</w:t>
      </w:r>
      <w:proofErr w:type="spellEnd"/>
      <w:r w:rsidRPr="00527765">
        <w:rPr>
          <w:color w:val="000000" w:themeColor="text1"/>
        </w:rPr>
        <w:t xml:space="preserve"> for </w:t>
      </w:r>
      <w:r w:rsidR="00377E89">
        <w:rPr>
          <w:color w:val="000000" w:themeColor="text1"/>
        </w:rPr>
        <w:t>the exam is presented on Table 2</w:t>
      </w:r>
      <w:r w:rsidRPr="00527765">
        <w:rPr>
          <w:color w:val="000000" w:themeColor="text1"/>
        </w:rPr>
        <w:t>.</w:t>
      </w:r>
    </w:p>
    <w:p w:rsidR="00BC2119" w:rsidRPr="00527765" w:rsidRDefault="00377E89" w:rsidP="00BC2119">
      <w:pPr>
        <w:rPr>
          <w:color w:val="000000" w:themeColor="text1"/>
        </w:rPr>
      </w:pPr>
      <w:r>
        <w:rPr>
          <w:color w:val="000000" w:themeColor="text1"/>
        </w:rPr>
        <w:t>Table 2</w:t>
      </w:r>
      <w:r w:rsidR="00D76A5D" w:rsidRPr="00527765">
        <w:rPr>
          <w:color w:val="000000" w:themeColor="text1"/>
        </w:rPr>
        <w:t>:</w:t>
      </w:r>
      <w:r w:rsidR="00BC2119" w:rsidRPr="00527765">
        <w:rPr>
          <w:color w:val="000000" w:themeColor="text1"/>
        </w:rPr>
        <w:t xml:space="preserve"> Courses list for exit examination</w:t>
      </w:r>
    </w:p>
    <w:tbl>
      <w:tblPr>
        <w:tblStyle w:val="TableGrid"/>
        <w:tblW w:w="0" w:type="auto"/>
        <w:jc w:val="center"/>
        <w:tblLook w:val="04A0" w:firstRow="1" w:lastRow="0" w:firstColumn="1" w:lastColumn="0" w:noHBand="0" w:noVBand="1"/>
      </w:tblPr>
      <w:tblGrid>
        <w:gridCol w:w="590"/>
        <w:gridCol w:w="4820"/>
      </w:tblGrid>
      <w:tr w:rsidR="00527765" w:rsidRPr="00527765" w:rsidTr="00C5464B">
        <w:trPr>
          <w:trHeight w:val="64"/>
          <w:jc w:val="center"/>
        </w:trPr>
        <w:tc>
          <w:tcPr>
            <w:tcW w:w="590" w:type="dxa"/>
            <w:noWrap/>
            <w:hideMark/>
          </w:tcPr>
          <w:p w:rsidR="00C5464B" w:rsidRPr="00527765" w:rsidRDefault="00C5464B" w:rsidP="009F7C5F">
            <w:pPr>
              <w:spacing w:before="0" w:after="0"/>
              <w:rPr>
                <w:b/>
                <w:color w:val="000000" w:themeColor="text1"/>
              </w:rPr>
            </w:pPr>
            <w:r w:rsidRPr="00527765">
              <w:rPr>
                <w:b/>
                <w:color w:val="000000" w:themeColor="text1"/>
              </w:rPr>
              <w:t>S/N</w:t>
            </w:r>
          </w:p>
        </w:tc>
        <w:tc>
          <w:tcPr>
            <w:tcW w:w="4820" w:type="dxa"/>
            <w:noWrap/>
            <w:hideMark/>
          </w:tcPr>
          <w:p w:rsidR="00C5464B" w:rsidRPr="00527765" w:rsidRDefault="00C5464B" w:rsidP="009F7C5F">
            <w:pPr>
              <w:spacing w:before="0" w:after="0"/>
              <w:rPr>
                <w:b/>
                <w:color w:val="000000" w:themeColor="text1"/>
              </w:rPr>
            </w:pPr>
            <w:r w:rsidRPr="00527765">
              <w:rPr>
                <w:b/>
                <w:color w:val="000000" w:themeColor="text1"/>
              </w:rPr>
              <w:t>Course Name</w:t>
            </w:r>
          </w:p>
        </w:tc>
      </w:tr>
      <w:tr w:rsidR="00786F2B" w:rsidRPr="00527765" w:rsidTr="00786F2B">
        <w:trPr>
          <w:trHeight w:val="402"/>
          <w:jc w:val="center"/>
        </w:trPr>
        <w:tc>
          <w:tcPr>
            <w:tcW w:w="590" w:type="dxa"/>
            <w:noWrap/>
            <w:hideMark/>
          </w:tcPr>
          <w:p w:rsidR="00786F2B" w:rsidRPr="00527765" w:rsidRDefault="00786F2B" w:rsidP="00786F2B">
            <w:pPr>
              <w:spacing w:before="0" w:after="0"/>
              <w:rPr>
                <w:color w:val="000000" w:themeColor="text1"/>
              </w:rPr>
            </w:pPr>
            <w:r w:rsidRPr="00527765">
              <w:rPr>
                <w:color w:val="000000" w:themeColor="text1"/>
              </w:rPr>
              <w:t>1</w:t>
            </w:r>
          </w:p>
        </w:tc>
        <w:tc>
          <w:tcPr>
            <w:tcW w:w="4820" w:type="dxa"/>
          </w:tcPr>
          <w:p w:rsidR="00786F2B" w:rsidRPr="00527765" w:rsidRDefault="00786F2B" w:rsidP="00786F2B">
            <w:pPr>
              <w:spacing w:before="0" w:after="0"/>
              <w:rPr>
                <w:color w:val="000000" w:themeColor="text1"/>
              </w:rPr>
            </w:pPr>
            <w:r w:rsidRPr="00527765">
              <w:rPr>
                <w:color w:val="000000" w:themeColor="text1"/>
              </w:rPr>
              <w:t>Fundamentals of chemical engineering</w:t>
            </w:r>
          </w:p>
        </w:tc>
      </w:tr>
      <w:tr w:rsidR="00786F2B" w:rsidRPr="00527765" w:rsidTr="00786F2B">
        <w:trPr>
          <w:trHeight w:val="402"/>
          <w:jc w:val="center"/>
        </w:trPr>
        <w:tc>
          <w:tcPr>
            <w:tcW w:w="590" w:type="dxa"/>
            <w:noWrap/>
            <w:hideMark/>
          </w:tcPr>
          <w:p w:rsidR="00786F2B" w:rsidRPr="00527765" w:rsidRDefault="00786F2B" w:rsidP="00786F2B">
            <w:pPr>
              <w:spacing w:before="0" w:after="0"/>
              <w:rPr>
                <w:color w:val="000000" w:themeColor="text1"/>
              </w:rPr>
            </w:pPr>
            <w:r w:rsidRPr="00527765">
              <w:rPr>
                <w:color w:val="000000" w:themeColor="text1"/>
              </w:rPr>
              <w:t>2</w:t>
            </w:r>
          </w:p>
        </w:tc>
        <w:tc>
          <w:tcPr>
            <w:tcW w:w="4820" w:type="dxa"/>
          </w:tcPr>
          <w:p w:rsidR="00786F2B" w:rsidRPr="00527765" w:rsidRDefault="00786F2B" w:rsidP="00786F2B">
            <w:pPr>
              <w:spacing w:before="0" w:after="0"/>
              <w:rPr>
                <w:color w:val="000000" w:themeColor="text1"/>
              </w:rPr>
            </w:pPr>
            <w:r w:rsidRPr="00527765">
              <w:rPr>
                <w:color w:val="000000" w:themeColor="text1"/>
              </w:rPr>
              <w:t>Chemical engineering  thermodynamics I</w:t>
            </w:r>
          </w:p>
        </w:tc>
      </w:tr>
      <w:tr w:rsidR="00786F2B" w:rsidRPr="00527765" w:rsidTr="00786F2B">
        <w:trPr>
          <w:trHeight w:val="402"/>
          <w:jc w:val="center"/>
        </w:trPr>
        <w:tc>
          <w:tcPr>
            <w:tcW w:w="590" w:type="dxa"/>
            <w:noWrap/>
            <w:hideMark/>
          </w:tcPr>
          <w:p w:rsidR="00786F2B" w:rsidRPr="00527765" w:rsidRDefault="00786F2B" w:rsidP="00786F2B">
            <w:pPr>
              <w:spacing w:before="0" w:after="0"/>
              <w:rPr>
                <w:color w:val="000000" w:themeColor="text1"/>
              </w:rPr>
            </w:pPr>
            <w:r w:rsidRPr="00527765">
              <w:rPr>
                <w:color w:val="000000" w:themeColor="text1"/>
              </w:rPr>
              <w:t>3</w:t>
            </w:r>
          </w:p>
        </w:tc>
        <w:tc>
          <w:tcPr>
            <w:tcW w:w="4820" w:type="dxa"/>
          </w:tcPr>
          <w:p w:rsidR="00786F2B" w:rsidRPr="00527765" w:rsidRDefault="00786F2B" w:rsidP="00786F2B">
            <w:pPr>
              <w:spacing w:before="0" w:after="0"/>
              <w:rPr>
                <w:color w:val="000000" w:themeColor="text1"/>
              </w:rPr>
            </w:pPr>
            <w:r w:rsidRPr="00527765">
              <w:rPr>
                <w:color w:val="000000" w:themeColor="text1"/>
              </w:rPr>
              <w:t>Mechanical unit operations</w:t>
            </w:r>
          </w:p>
        </w:tc>
      </w:tr>
      <w:tr w:rsidR="00786F2B" w:rsidRPr="00527765" w:rsidTr="00786F2B">
        <w:trPr>
          <w:trHeight w:val="402"/>
          <w:jc w:val="center"/>
        </w:trPr>
        <w:tc>
          <w:tcPr>
            <w:tcW w:w="590" w:type="dxa"/>
            <w:noWrap/>
            <w:hideMark/>
          </w:tcPr>
          <w:p w:rsidR="00786F2B" w:rsidRPr="00527765" w:rsidRDefault="00786F2B" w:rsidP="00786F2B">
            <w:pPr>
              <w:spacing w:before="0" w:after="0"/>
              <w:rPr>
                <w:color w:val="000000" w:themeColor="text1"/>
              </w:rPr>
            </w:pPr>
            <w:r w:rsidRPr="00527765">
              <w:rPr>
                <w:color w:val="000000" w:themeColor="text1"/>
              </w:rPr>
              <w:t>4</w:t>
            </w:r>
          </w:p>
        </w:tc>
        <w:tc>
          <w:tcPr>
            <w:tcW w:w="4820" w:type="dxa"/>
            <w:noWrap/>
          </w:tcPr>
          <w:p w:rsidR="00786F2B" w:rsidRPr="00527765" w:rsidRDefault="00786F2B" w:rsidP="00786F2B">
            <w:pPr>
              <w:spacing w:before="0" w:after="0"/>
              <w:rPr>
                <w:color w:val="000000" w:themeColor="text1"/>
              </w:rPr>
            </w:pPr>
            <w:r w:rsidRPr="00527765">
              <w:rPr>
                <w:color w:val="000000" w:themeColor="text1"/>
              </w:rPr>
              <w:t>Chemical Engineering thermodynamics I</w:t>
            </w:r>
            <w:r w:rsidR="00AF38A7">
              <w:rPr>
                <w:color w:val="000000" w:themeColor="text1"/>
              </w:rPr>
              <w:t>I</w:t>
            </w:r>
          </w:p>
        </w:tc>
      </w:tr>
      <w:tr w:rsidR="00786F2B" w:rsidRPr="00527765" w:rsidTr="00786F2B">
        <w:trPr>
          <w:trHeight w:val="402"/>
          <w:jc w:val="center"/>
        </w:trPr>
        <w:tc>
          <w:tcPr>
            <w:tcW w:w="590" w:type="dxa"/>
            <w:noWrap/>
            <w:hideMark/>
          </w:tcPr>
          <w:p w:rsidR="00786F2B" w:rsidRPr="00527765" w:rsidRDefault="00786F2B" w:rsidP="00786F2B">
            <w:pPr>
              <w:spacing w:before="0" w:after="0"/>
              <w:rPr>
                <w:color w:val="000000" w:themeColor="text1"/>
              </w:rPr>
            </w:pPr>
            <w:r w:rsidRPr="00527765">
              <w:rPr>
                <w:color w:val="000000" w:themeColor="text1"/>
              </w:rPr>
              <w:t>5</w:t>
            </w:r>
          </w:p>
        </w:tc>
        <w:tc>
          <w:tcPr>
            <w:tcW w:w="4820" w:type="dxa"/>
          </w:tcPr>
          <w:p w:rsidR="00786F2B" w:rsidRPr="00527765" w:rsidRDefault="00786F2B" w:rsidP="00786F2B">
            <w:pPr>
              <w:spacing w:before="0" w:after="0"/>
              <w:rPr>
                <w:color w:val="000000" w:themeColor="text1"/>
              </w:rPr>
            </w:pPr>
            <w:r w:rsidRPr="00527765">
              <w:rPr>
                <w:color w:val="000000" w:themeColor="text1"/>
              </w:rPr>
              <w:t xml:space="preserve">Fluid mechanics for chemical engineers </w:t>
            </w:r>
          </w:p>
        </w:tc>
      </w:tr>
      <w:tr w:rsidR="00786F2B" w:rsidRPr="00527765" w:rsidTr="00786F2B">
        <w:trPr>
          <w:trHeight w:val="315"/>
          <w:jc w:val="center"/>
        </w:trPr>
        <w:tc>
          <w:tcPr>
            <w:tcW w:w="590" w:type="dxa"/>
            <w:noWrap/>
            <w:hideMark/>
          </w:tcPr>
          <w:p w:rsidR="00786F2B" w:rsidRPr="00527765" w:rsidRDefault="00786F2B" w:rsidP="00786F2B">
            <w:pPr>
              <w:spacing w:before="0" w:after="0"/>
              <w:rPr>
                <w:color w:val="000000" w:themeColor="text1"/>
              </w:rPr>
            </w:pPr>
            <w:r w:rsidRPr="00527765">
              <w:rPr>
                <w:color w:val="000000" w:themeColor="text1"/>
              </w:rPr>
              <w:t>6</w:t>
            </w:r>
          </w:p>
        </w:tc>
        <w:tc>
          <w:tcPr>
            <w:tcW w:w="4820" w:type="dxa"/>
          </w:tcPr>
          <w:p w:rsidR="00786F2B" w:rsidRPr="00527765" w:rsidRDefault="00786F2B" w:rsidP="00786F2B">
            <w:pPr>
              <w:spacing w:before="0" w:after="0"/>
              <w:rPr>
                <w:color w:val="000000" w:themeColor="text1"/>
              </w:rPr>
            </w:pPr>
            <w:r w:rsidRPr="00527765">
              <w:rPr>
                <w:color w:val="000000" w:themeColor="text1"/>
              </w:rPr>
              <w:t>Fluid Machines</w:t>
            </w:r>
          </w:p>
        </w:tc>
      </w:tr>
      <w:tr w:rsidR="00786F2B" w:rsidRPr="00527765" w:rsidTr="00786F2B">
        <w:trPr>
          <w:trHeight w:val="315"/>
          <w:jc w:val="center"/>
        </w:trPr>
        <w:tc>
          <w:tcPr>
            <w:tcW w:w="590" w:type="dxa"/>
            <w:noWrap/>
            <w:hideMark/>
          </w:tcPr>
          <w:p w:rsidR="00786F2B" w:rsidRPr="00527765" w:rsidRDefault="00786F2B" w:rsidP="00786F2B">
            <w:pPr>
              <w:spacing w:before="0" w:after="0"/>
              <w:rPr>
                <w:color w:val="000000" w:themeColor="text1"/>
              </w:rPr>
            </w:pPr>
            <w:r w:rsidRPr="00527765">
              <w:rPr>
                <w:color w:val="000000" w:themeColor="text1"/>
              </w:rPr>
              <w:t>7</w:t>
            </w:r>
          </w:p>
        </w:tc>
        <w:tc>
          <w:tcPr>
            <w:tcW w:w="4820" w:type="dxa"/>
          </w:tcPr>
          <w:p w:rsidR="00786F2B" w:rsidRPr="00527765" w:rsidRDefault="00786F2B" w:rsidP="00786F2B">
            <w:pPr>
              <w:spacing w:before="0" w:after="0"/>
              <w:rPr>
                <w:color w:val="000000" w:themeColor="text1"/>
              </w:rPr>
            </w:pPr>
            <w:r w:rsidRPr="00527765">
              <w:rPr>
                <w:color w:val="000000" w:themeColor="text1"/>
              </w:rPr>
              <w:t>Chemical reaction kinetics</w:t>
            </w:r>
          </w:p>
        </w:tc>
      </w:tr>
      <w:tr w:rsidR="00786F2B" w:rsidRPr="00527765" w:rsidTr="00786F2B">
        <w:trPr>
          <w:trHeight w:val="315"/>
          <w:jc w:val="center"/>
        </w:trPr>
        <w:tc>
          <w:tcPr>
            <w:tcW w:w="590" w:type="dxa"/>
            <w:noWrap/>
            <w:hideMark/>
          </w:tcPr>
          <w:p w:rsidR="00786F2B" w:rsidRPr="00527765" w:rsidRDefault="00786F2B" w:rsidP="00786F2B">
            <w:pPr>
              <w:spacing w:before="0" w:after="0"/>
              <w:rPr>
                <w:color w:val="000000" w:themeColor="text1"/>
              </w:rPr>
            </w:pPr>
            <w:r w:rsidRPr="00527765">
              <w:rPr>
                <w:color w:val="000000" w:themeColor="text1"/>
              </w:rPr>
              <w:t>8</w:t>
            </w:r>
          </w:p>
        </w:tc>
        <w:tc>
          <w:tcPr>
            <w:tcW w:w="4820" w:type="dxa"/>
          </w:tcPr>
          <w:p w:rsidR="00786F2B" w:rsidRPr="00527765" w:rsidRDefault="00786F2B" w:rsidP="00786F2B">
            <w:pPr>
              <w:spacing w:before="0" w:after="0"/>
              <w:rPr>
                <w:color w:val="000000" w:themeColor="text1"/>
              </w:rPr>
            </w:pPr>
            <w:r w:rsidRPr="00527765">
              <w:rPr>
                <w:color w:val="000000" w:themeColor="text1"/>
              </w:rPr>
              <w:t>Design of chemical reaction systems</w:t>
            </w:r>
          </w:p>
        </w:tc>
      </w:tr>
      <w:tr w:rsidR="00786F2B" w:rsidRPr="00527765" w:rsidTr="00786F2B">
        <w:trPr>
          <w:trHeight w:val="315"/>
          <w:jc w:val="center"/>
        </w:trPr>
        <w:tc>
          <w:tcPr>
            <w:tcW w:w="590" w:type="dxa"/>
            <w:noWrap/>
            <w:hideMark/>
          </w:tcPr>
          <w:p w:rsidR="00786F2B" w:rsidRPr="00527765" w:rsidRDefault="00786F2B" w:rsidP="00786F2B">
            <w:pPr>
              <w:spacing w:before="0" w:after="0"/>
              <w:rPr>
                <w:color w:val="000000" w:themeColor="text1"/>
              </w:rPr>
            </w:pPr>
            <w:r w:rsidRPr="00527765">
              <w:rPr>
                <w:color w:val="000000" w:themeColor="text1"/>
              </w:rPr>
              <w:t>9</w:t>
            </w:r>
          </w:p>
        </w:tc>
        <w:tc>
          <w:tcPr>
            <w:tcW w:w="4820" w:type="dxa"/>
          </w:tcPr>
          <w:p w:rsidR="00786F2B" w:rsidRPr="00527765" w:rsidRDefault="00786F2B" w:rsidP="00786F2B">
            <w:pPr>
              <w:spacing w:before="0" w:after="0"/>
              <w:rPr>
                <w:color w:val="000000" w:themeColor="text1"/>
              </w:rPr>
            </w:pPr>
            <w:r w:rsidRPr="00527765">
              <w:rPr>
                <w:color w:val="000000" w:themeColor="text1"/>
              </w:rPr>
              <w:t>Fundamentals of Biochemical Engineering</w:t>
            </w:r>
          </w:p>
        </w:tc>
      </w:tr>
      <w:tr w:rsidR="00786F2B" w:rsidRPr="00527765" w:rsidTr="00786F2B">
        <w:trPr>
          <w:trHeight w:val="315"/>
          <w:jc w:val="center"/>
        </w:trPr>
        <w:tc>
          <w:tcPr>
            <w:tcW w:w="590" w:type="dxa"/>
            <w:noWrap/>
            <w:hideMark/>
          </w:tcPr>
          <w:p w:rsidR="00786F2B" w:rsidRPr="00527765" w:rsidRDefault="00786F2B" w:rsidP="00786F2B">
            <w:pPr>
              <w:spacing w:before="0" w:after="0"/>
              <w:rPr>
                <w:color w:val="000000" w:themeColor="text1"/>
              </w:rPr>
            </w:pPr>
            <w:r w:rsidRPr="00527765">
              <w:rPr>
                <w:color w:val="000000" w:themeColor="text1"/>
              </w:rPr>
              <w:t>10</w:t>
            </w:r>
          </w:p>
        </w:tc>
        <w:tc>
          <w:tcPr>
            <w:tcW w:w="4820" w:type="dxa"/>
          </w:tcPr>
          <w:p w:rsidR="00786F2B" w:rsidRPr="00527765" w:rsidRDefault="00786F2B" w:rsidP="00786F2B">
            <w:pPr>
              <w:spacing w:before="0" w:after="0"/>
              <w:rPr>
                <w:color w:val="000000" w:themeColor="text1"/>
              </w:rPr>
            </w:pPr>
            <w:r w:rsidRPr="00527765">
              <w:rPr>
                <w:color w:val="000000" w:themeColor="text1"/>
              </w:rPr>
              <w:t>Thermal unit operations</w:t>
            </w:r>
          </w:p>
        </w:tc>
      </w:tr>
      <w:tr w:rsidR="00786F2B" w:rsidRPr="00527765" w:rsidTr="00786F2B">
        <w:trPr>
          <w:trHeight w:val="315"/>
          <w:jc w:val="center"/>
        </w:trPr>
        <w:tc>
          <w:tcPr>
            <w:tcW w:w="590" w:type="dxa"/>
            <w:noWrap/>
            <w:hideMark/>
          </w:tcPr>
          <w:p w:rsidR="00786F2B" w:rsidRPr="00527765" w:rsidRDefault="00786F2B" w:rsidP="00786F2B">
            <w:pPr>
              <w:spacing w:before="0" w:after="0"/>
              <w:rPr>
                <w:color w:val="000000" w:themeColor="text1"/>
              </w:rPr>
            </w:pPr>
            <w:r w:rsidRPr="00527765">
              <w:rPr>
                <w:color w:val="000000" w:themeColor="text1"/>
              </w:rPr>
              <w:t>11</w:t>
            </w:r>
          </w:p>
        </w:tc>
        <w:tc>
          <w:tcPr>
            <w:tcW w:w="4820" w:type="dxa"/>
          </w:tcPr>
          <w:p w:rsidR="00786F2B" w:rsidRPr="00527765" w:rsidRDefault="00786F2B" w:rsidP="00786F2B">
            <w:pPr>
              <w:spacing w:before="0" w:after="0"/>
              <w:rPr>
                <w:color w:val="000000" w:themeColor="text1"/>
              </w:rPr>
            </w:pPr>
            <w:r w:rsidRPr="00527765">
              <w:rPr>
                <w:color w:val="000000" w:themeColor="text1"/>
              </w:rPr>
              <w:t>Heat and Mass transfer</w:t>
            </w:r>
          </w:p>
        </w:tc>
      </w:tr>
      <w:tr w:rsidR="00786F2B" w:rsidRPr="00527765" w:rsidTr="00786F2B">
        <w:trPr>
          <w:trHeight w:val="315"/>
          <w:jc w:val="center"/>
        </w:trPr>
        <w:tc>
          <w:tcPr>
            <w:tcW w:w="590" w:type="dxa"/>
            <w:noWrap/>
            <w:hideMark/>
          </w:tcPr>
          <w:p w:rsidR="00786F2B" w:rsidRPr="00527765" w:rsidRDefault="00786F2B" w:rsidP="00786F2B">
            <w:pPr>
              <w:spacing w:before="0" w:after="0"/>
              <w:rPr>
                <w:color w:val="000000" w:themeColor="text1"/>
              </w:rPr>
            </w:pPr>
            <w:r w:rsidRPr="00527765">
              <w:rPr>
                <w:color w:val="000000" w:themeColor="text1"/>
              </w:rPr>
              <w:t>12</w:t>
            </w:r>
          </w:p>
        </w:tc>
        <w:tc>
          <w:tcPr>
            <w:tcW w:w="4820" w:type="dxa"/>
          </w:tcPr>
          <w:p w:rsidR="00786F2B" w:rsidRPr="00527765" w:rsidRDefault="00786F2B" w:rsidP="00786F2B">
            <w:pPr>
              <w:spacing w:before="0" w:after="0"/>
              <w:rPr>
                <w:color w:val="000000" w:themeColor="text1"/>
              </w:rPr>
            </w:pPr>
            <w:r w:rsidRPr="00527765">
              <w:rPr>
                <w:color w:val="000000" w:themeColor="text1"/>
              </w:rPr>
              <w:t>Mass transfer unit operation</w:t>
            </w:r>
          </w:p>
        </w:tc>
      </w:tr>
      <w:tr w:rsidR="00786F2B" w:rsidRPr="00527765" w:rsidTr="00786F2B">
        <w:trPr>
          <w:trHeight w:val="315"/>
          <w:jc w:val="center"/>
        </w:trPr>
        <w:tc>
          <w:tcPr>
            <w:tcW w:w="590" w:type="dxa"/>
            <w:noWrap/>
            <w:hideMark/>
          </w:tcPr>
          <w:p w:rsidR="00786F2B" w:rsidRPr="00527765" w:rsidRDefault="00786F2B" w:rsidP="00786F2B">
            <w:pPr>
              <w:spacing w:before="0" w:after="0"/>
              <w:rPr>
                <w:color w:val="000000" w:themeColor="text1"/>
              </w:rPr>
            </w:pPr>
            <w:r w:rsidRPr="00527765">
              <w:rPr>
                <w:color w:val="000000" w:themeColor="text1"/>
              </w:rPr>
              <w:t>13</w:t>
            </w:r>
          </w:p>
        </w:tc>
        <w:tc>
          <w:tcPr>
            <w:tcW w:w="4820" w:type="dxa"/>
          </w:tcPr>
          <w:p w:rsidR="00786F2B" w:rsidRPr="00527765" w:rsidRDefault="00786F2B" w:rsidP="00786F2B">
            <w:pPr>
              <w:spacing w:before="0" w:after="0"/>
              <w:rPr>
                <w:color w:val="000000" w:themeColor="text1"/>
              </w:rPr>
            </w:pPr>
            <w:r w:rsidRPr="00527765">
              <w:rPr>
                <w:color w:val="000000" w:themeColor="text1"/>
              </w:rPr>
              <w:t>Basic Environmental Engineering</w:t>
            </w:r>
          </w:p>
        </w:tc>
      </w:tr>
      <w:tr w:rsidR="00786F2B" w:rsidRPr="00527765" w:rsidTr="00786F2B">
        <w:trPr>
          <w:trHeight w:val="315"/>
          <w:jc w:val="center"/>
        </w:trPr>
        <w:tc>
          <w:tcPr>
            <w:tcW w:w="590" w:type="dxa"/>
            <w:noWrap/>
            <w:hideMark/>
          </w:tcPr>
          <w:p w:rsidR="00786F2B" w:rsidRPr="00527765" w:rsidRDefault="00786F2B" w:rsidP="00786F2B">
            <w:pPr>
              <w:spacing w:before="0" w:after="0"/>
              <w:rPr>
                <w:color w:val="000000" w:themeColor="text1"/>
              </w:rPr>
            </w:pPr>
            <w:r w:rsidRPr="00527765">
              <w:rPr>
                <w:color w:val="000000" w:themeColor="text1"/>
              </w:rPr>
              <w:t>14</w:t>
            </w:r>
          </w:p>
        </w:tc>
        <w:tc>
          <w:tcPr>
            <w:tcW w:w="4820" w:type="dxa"/>
          </w:tcPr>
          <w:p w:rsidR="00786F2B" w:rsidRPr="00527765" w:rsidRDefault="00786F2B" w:rsidP="00786F2B">
            <w:pPr>
              <w:spacing w:before="0" w:after="0"/>
              <w:rPr>
                <w:color w:val="000000" w:themeColor="text1"/>
              </w:rPr>
            </w:pPr>
            <w:r w:rsidRPr="00527765">
              <w:rPr>
                <w:color w:val="000000" w:themeColor="text1"/>
              </w:rPr>
              <w:t xml:space="preserve">Selected process industries </w:t>
            </w:r>
          </w:p>
        </w:tc>
      </w:tr>
      <w:tr w:rsidR="00786F2B" w:rsidRPr="00527765" w:rsidTr="00786F2B">
        <w:trPr>
          <w:trHeight w:val="315"/>
          <w:jc w:val="center"/>
        </w:trPr>
        <w:tc>
          <w:tcPr>
            <w:tcW w:w="590" w:type="dxa"/>
            <w:noWrap/>
            <w:hideMark/>
          </w:tcPr>
          <w:p w:rsidR="00786F2B" w:rsidRPr="00527765" w:rsidRDefault="00786F2B" w:rsidP="00786F2B">
            <w:pPr>
              <w:spacing w:before="0" w:after="0"/>
              <w:rPr>
                <w:color w:val="000000" w:themeColor="text1"/>
              </w:rPr>
            </w:pPr>
            <w:r w:rsidRPr="00527765">
              <w:rPr>
                <w:color w:val="000000" w:themeColor="text1"/>
              </w:rPr>
              <w:t>15</w:t>
            </w:r>
          </w:p>
        </w:tc>
        <w:tc>
          <w:tcPr>
            <w:tcW w:w="4820" w:type="dxa"/>
          </w:tcPr>
          <w:p w:rsidR="00786F2B" w:rsidRPr="00527765" w:rsidRDefault="00786F2B" w:rsidP="00786F2B">
            <w:pPr>
              <w:spacing w:before="0" w:after="0"/>
              <w:rPr>
                <w:color w:val="000000" w:themeColor="text1"/>
              </w:rPr>
            </w:pPr>
            <w:r w:rsidRPr="00527765">
              <w:rPr>
                <w:color w:val="000000" w:themeColor="text1"/>
              </w:rPr>
              <w:t xml:space="preserve">Process dynamics and control </w:t>
            </w:r>
          </w:p>
        </w:tc>
      </w:tr>
      <w:tr w:rsidR="00786F2B" w:rsidRPr="00527765" w:rsidTr="00786F2B">
        <w:trPr>
          <w:trHeight w:val="315"/>
          <w:jc w:val="center"/>
        </w:trPr>
        <w:tc>
          <w:tcPr>
            <w:tcW w:w="590" w:type="dxa"/>
            <w:noWrap/>
            <w:hideMark/>
          </w:tcPr>
          <w:p w:rsidR="00786F2B" w:rsidRPr="00527765" w:rsidRDefault="00786F2B" w:rsidP="00786F2B">
            <w:pPr>
              <w:spacing w:before="0" w:after="0"/>
              <w:rPr>
                <w:color w:val="000000" w:themeColor="text1"/>
              </w:rPr>
            </w:pPr>
            <w:r w:rsidRPr="00527765">
              <w:rPr>
                <w:color w:val="000000" w:themeColor="text1"/>
              </w:rPr>
              <w:t>16</w:t>
            </w:r>
          </w:p>
        </w:tc>
        <w:tc>
          <w:tcPr>
            <w:tcW w:w="4820" w:type="dxa"/>
          </w:tcPr>
          <w:p w:rsidR="00786F2B" w:rsidRPr="00527765" w:rsidRDefault="00786F2B" w:rsidP="00786F2B">
            <w:pPr>
              <w:spacing w:before="0" w:after="0"/>
              <w:rPr>
                <w:color w:val="000000" w:themeColor="text1"/>
              </w:rPr>
            </w:pPr>
            <w:r w:rsidRPr="00527765">
              <w:rPr>
                <w:color w:val="000000" w:themeColor="text1"/>
              </w:rPr>
              <w:t xml:space="preserve">Chemical engineering Apparatus design </w:t>
            </w:r>
          </w:p>
        </w:tc>
      </w:tr>
      <w:tr w:rsidR="00786F2B" w:rsidRPr="00527765" w:rsidTr="00786F2B">
        <w:trPr>
          <w:trHeight w:val="315"/>
          <w:jc w:val="center"/>
        </w:trPr>
        <w:tc>
          <w:tcPr>
            <w:tcW w:w="590" w:type="dxa"/>
            <w:noWrap/>
            <w:hideMark/>
          </w:tcPr>
          <w:p w:rsidR="00786F2B" w:rsidRPr="00527765" w:rsidRDefault="00786F2B" w:rsidP="00786F2B">
            <w:pPr>
              <w:spacing w:before="0" w:after="0"/>
              <w:rPr>
                <w:color w:val="000000" w:themeColor="text1"/>
              </w:rPr>
            </w:pPr>
            <w:r w:rsidRPr="00527765">
              <w:rPr>
                <w:color w:val="000000" w:themeColor="text1"/>
              </w:rPr>
              <w:t>17</w:t>
            </w:r>
          </w:p>
        </w:tc>
        <w:tc>
          <w:tcPr>
            <w:tcW w:w="4820" w:type="dxa"/>
          </w:tcPr>
          <w:p w:rsidR="00786F2B" w:rsidRPr="00527765" w:rsidRDefault="00786F2B" w:rsidP="00786F2B">
            <w:pPr>
              <w:spacing w:before="0" w:after="0"/>
              <w:rPr>
                <w:color w:val="000000" w:themeColor="text1"/>
              </w:rPr>
            </w:pPr>
            <w:r w:rsidRPr="00527765">
              <w:rPr>
                <w:color w:val="000000" w:themeColor="text1"/>
              </w:rPr>
              <w:t>Plant design and Engineering Economics</w:t>
            </w:r>
          </w:p>
        </w:tc>
      </w:tr>
    </w:tbl>
    <w:p w:rsidR="008C530A" w:rsidRPr="00527765" w:rsidRDefault="008C530A" w:rsidP="008C530A">
      <w:pPr>
        <w:pStyle w:val="Heading1"/>
      </w:pPr>
      <w:bookmarkStart w:id="6" w:name="_Toc109124220"/>
      <w:r w:rsidRPr="00527765">
        <w:lastRenderedPageBreak/>
        <w:t>Course themes</w:t>
      </w:r>
      <w:bookmarkEnd w:id="6"/>
      <w:r w:rsidRPr="00527765">
        <w:t xml:space="preserve"> </w:t>
      </w:r>
    </w:p>
    <w:p w:rsidR="00157F47" w:rsidRPr="00527765" w:rsidRDefault="00157F47" w:rsidP="00157F47">
      <w:pPr>
        <w:rPr>
          <w:color w:val="000000" w:themeColor="text1"/>
        </w:rPr>
      </w:pPr>
      <w:r w:rsidRPr="00527765">
        <w:rPr>
          <w:color w:val="000000" w:themeColor="text1"/>
        </w:rPr>
        <w:t>The themes for the courses have been set by considering the learning outcomes of the program and the contribution of each course for the learning outcomes. Hence, the courses considered for the exit exam are categorized as themes of chemical engineering basics, chemical and biochemical reaction engineering, transport phenomena and separation processes, process industries, environmental engineering, process control, and che</w:t>
      </w:r>
      <w:r w:rsidR="00377E89">
        <w:rPr>
          <w:color w:val="000000" w:themeColor="text1"/>
        </w:rPr>
        <w:t>mical engineering design. Table 3</w:t>
      </w:r>
      <w:r w:rsidRPr="00527765">
        <w:rPr>
          <w:color w:val="000000" w:themeColor="text1"/>
        </w:rPr>
        <w:t xml:space="preserve"> below demonstrates the mapping of each course to the themes.</w:t>
      </w:r>
      <w:r w:rsidR="00FB59DC">
        <w:rPr>
          <w:color w:val="000000" w:themeColor="text1"/>
        </w:rPr>
        <w:t xml:space="preserve"> Table 4 below shows the mapping of competencies, learning outcomes, course themes, and courses.</w:t>
      </w:r>
    </w:p>
    <w:p w:rsidR="00BC2119" w:rsidRPr="00527765" w:rsidRDefault="00377E89" w:rsidP="00BC2119">
      <w:pPr>
        <w:rPr>
          <w:color w:val="000000" w:themeColor="text1"/>
        </w:rPr>
      </w:pPr>
      <w:r>
        <w:rPr>
          <w:color w:val="000000" w:themeColor="text1"/>
        </w:rPr>
        <w:t>Table 3</w:t>
      </w:r>
      <w:r w:rsidR="00BC2119" w:rsidRPr="00527765">
        <w:rPr>
          <w:color w:val="000000" w:themeColor="text1"/>
        </w:rPr>
        <w:t xml:space="preserve"> Course with their themes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920"/>
        <w:gridCol w:w="3329"/>
      </w:tblGrid>
      <w:tr w:rsidR="00527765" w:rsidRPr="00527765" w:rsidTr="006769B1">
        <w:trPr>
          <w:trHeight w:val="439"/>
        </w:trPr>
        <w:tc>
          <w:tcPr>
            <w:tcW w:w="960" w:type="dxa"/>
            <w:shd w:val="clear" w:color="auto" w:fill="auto"/>
            <w:noWrap/>
            <w:vAlign w:val="bottom"/>
            <w:hideMark/>
          </w:tcPr>
          <w:p w:rsidR="00BC2119" w:rsidRPr="006802AF" w:rsidRDefault="00BC2119" w:rsidP="006802AF">
            <w:pPr>
              <w:spacing w:before="0" w:after="0"/>
              <w:jc w:val="center"/>
              <w:rPr>
                <w:rFonts w:eastAsia="Times New Roman"/>
                <w:b/>
                <w:color w:val="000000" w:themeColor="text1"/>
                <w:szCs w:val="24"/>
              </w:rPr>
            </w:pPr>
            <w:r w:rsidRPr="006802AF">
              <w:rPr>
                <w:rFonts w:eastAsia="Times New Roman"/>
                <w:b/>
                <w:color w:val="000000" w:themeColor="text1"/>
                <w:szCs w:val="24"/>
              </w:rPr>
              <w:t>S/N</w:t>
            </w:r>
          </w:p>
        </w:tc>
        <w:tc>
          <w:tcPr>
            <w:tcW w:w="4920" w:type="dxa"/>
            <w:shd w:val="clear" w:color="auto" w:fill="auto"/>
            <w:noWrap/>
            <w:vAlign w:val="bottom"/>
            <w:hideMark/>
          </w:tcPr>
          <w:p w:rsidR="00BC2119" w:rsidRPr="006802AF" w:rsidRDefault="00BC2119" w:rsidP="006802AF">
            <w:pPr>
              <w:spacing w:before="0" w:after="0"/>
              <w:jc w:val="center"/>
              <w:rPr>
                <w:rFonts w:eastAsia="Times New Roman"/>
                <w:b/>
                <w:color w:val="000000" w:themeColor="text1"/>
                <w:szCs w:val="24"/>
              </w:rPr>
            </w:pPr>
            <w:r w:rsidRPr="006802AF">
              <w:rPr>
                <w:rFonts w:eastAsia="Times New Roman"/>
                <w:b/>
                <w:color w:val="000000" w:themeColor="text1"/>
                <w:szCs w:val="24"/>
              </w:rPr>
              <w:t>Course Name</w:t>
            </w:r>
          </w:p>
        </w:tc>
        <w:tc>
          <w:tcPr>
            <w:tcW w:w="3329" w:type="dxa"/>
            <w:shd w:val="clear" w:color="auto" w:fill="auto"/>
            <w:noWrap/>
            <w:vAlign w:val="bottom"/>
            <w:hideMark/>
          </w:tcPr>
          <w:p w:rsidR="00BC2119" w:rsidRPr="006802AF" w:rsidRDefault="00BC2119" w:rsidP="006802AF">
            <w:pPr>
              <w:spacing w:before="0" w:after="0"/>
              <w:jc w:val="center"/>
              <w:rPr>
                <w:rFonts w:eastAsia="Times New Roman"/>
                <w:b/>
                <w:color w:val="000000" w:themeColor="text1"/>
                <w:szCs w:val="24"/>
              </w:rPr>
            </w:pPr>
            <w:r w:rsidRPr="006802AF">
              <w:rPr>
                <w:rFonts w:eastAsia="Times New Roman"/>
                <w:b/>
                <w:color w:val="000000" w:themeColor="text1"/>
                <w:szCs w:val="24"/>
              </w:rPr>
              <w:t>Course Theme</w:t>
            </w:r>
          </w:p>
        </w:tc>
      </w:tr>
      <w:tr w:rsidR="00527765" w:rsidRPr="00527765" w:rsidTr="006769B1">
        <w:trPr>
          <w:trHeight w:val="402"/>
        </w:trPr>
        <w:tc>
          <w:tcPr>
            <w:tcW w:w="960" w:type="dxa"/>
            <w:shd w:val="clear" w:color="auto" w:fill="auto"/>
            <w:noWrap/>
            <w:vAlign w:val="bottom"/>
            <w:hideMark/>
          </w:tcPr>
          <w:p w:rsidR="00BC2119" w:rsidRPr="00527765" w:rsidRDefault="00FA5ECC" w:rsidP="006802AF">
            <w:pPr>
              <w:spacing w:before="0" w:after="0"/>
              <w:jc w:val="center"/>
              <w:rPr>
                <w:rFonts w:eastAsia="Times New Roman"/>
                <w:color w:val="000000" w:themeColor="text1"/>
                <w:szCs w:val="24"/>
              </w:rPr>
            </w:pPr>
            <w:r>
              <w:rPr>
                <w:rFonts w:eastAsia="Times New Roman"/>
                <w:color w:val="000000" w:themeColor="text1"/>
                <w:szCs w:val="24"/>
              </w:rPr>
              <w:t>1</w:t>
            </w:r>
          </w:p>
        </w:tc>
        <w:tc>
          <w:tcPr>
            <w:tcW w:w="4920" w:type="dxa"/>
            <w:shd w:val="clear" w:color="auto" w:fill="auto"/>
            <w:vAlign w:val="center"/>
            <w:hideMark/>
          </w:tcPr>
          <w:p w:rsidR="00BC2119" w:rsidRPr="00527765" w:rsidRDefault="00BC2119" w:rsidP="00157F47">
            <w:pPr>
              <w:spacing w:before="0" w:after="0"/>
              <w:jc w:val="left"/>
              <w:rPr>
                <w:rFonts w:eastAsia="Times New Roman"/>
                <w:color w:val="000000" w:themeColor="text1"/>
                <w:szCs w:val="24"/>
              </w:rPr>
            </w:pPr>
            <w:r w:rsidRPr="00527765">
              <w:rPr>
                <w:rFonts w:eastAsia="Times New Roman"/>
                <w:color w:val="000000" w:themeColor="text1"/>
                <w:szCs w:val="24"/>
              </w:rPr>
              <w:t>Fundamentals of chemical engineering</w:t>
            </w:r>
          </w:p>
        </w:tc>
        <w:tc>
          <w:tcPr>
            <w:tcW w:w="3329" w:type="dxa"/>
            <w:vMerge w:val="restart"/>
            <w:shd w:val="clear" w:color="auto" w:fill="auto"/>
            <w:vAlign w:val="center"/>
            <w:hideMark/>
          </w:tcPr>
          <w:p w:rsidR="00BC2119" w:rsidRPr="00527765" w:rsidRDefault="00BC2119" w:rsidP="00157F47">
            <w:pPr>
              <w:spacing w:before="0" w:after="0"/>
              <w:jc w:val="left"/>
              <w:rPr>
                <w:rFonts w:eastAsia="Times New Roman"/>
                <w:color w:val="000000" w:themeColor="text1"/>
                <w:szCs w:val="24"/>
              </w:rPr>
            </w:pPr>
            <w:r w:rsidRPr="00527765">
              <w:rPr>
                <w:rFonts w:eastAsia="Times New Roman"/>
                <w:color w:val="000000" w:themeColor="text1"/>
                <w:szCs w:val="24"/>
              </w:rPr>
              <w:t>Chemical Engineering Basics</w:t>
            </w:r>
          </w:p>
        </w:tc>
      </w:tr>
      <w:tr w:rsidR="00527765" w:rsidRPr="00527765" w:rsidTr="006769B1">
        <w:trPr>
          <w:trHeight w:val="315"/>
        </w:trPr>
        <w:tc>
          <w:tcPr>
            <w:tcW w:w="960" w:type="dxa"/>
            <w:shd w:val="clear" w:color="auto" w:fill="auto"/>
            <w:noWrap/>
            <w:vAlign w:val="bottom"/>
            <w:hideMark/>
          </w:tcPr>
          <w:p w:rsidR="00BC2119" w:rsidRPr="00527765" w:rsidRDefault="00FA5ECC" w:rsidP="006802AF">
            <w:pPr>
              <w:spacing w:before="0" w:after="0"/>
              <w:jc w:val="center"/>
              <w:rPr>
                <w:rFonts w:eastAsia="Times New Roman"/>
                <w:color w:val="000000" w:themeColor="text1"/>
                <w:szCs w:val="24"/>
              </w:rPr>
            </w:pPr>
            <w:r>
              <w:rPr>
                <w:rFonts w:eastAsia="Times New Roman"/>
                <w:color w:val="000000" w:themeColor="text1"/>
                <w:szCs w:val="24"/>
              </w:rPr>
              <w:t>2</w:t>
            </w:r>
          </w:p>
        </w:tc>
        <w:tc>
          <w:tcPr>
            <w:tcW w:w="4920" w:type="dxa"/>
            <w:shd w:val="clear" w:color="auto" w:fill="auto"/>
            <w:vAlign w:val="center"/>
            <w:hideMark/>
          </w:tcPr>
          <w:p w:rsidR="00BC2119" w:rsidRPr="00527765" w:rsidRDefault="00BC2119" w:rsidP="00157F47">
            <w:pPr>
              <w:spacing w:before="0" w:after="0"/>
              <w:jc w:val="left"/>
              <w:rPr>
                <w:rFonts w:eastAsia="Times New Roman"/>
                <w:color w:val="000000" w:themeColor="text1"/>
                <w:szCs w:val="24"/>
              </w:rPr>
            </w:pPr>
            <w:r w:rsidRPr="00527765">
              <w:rPr>
                <w:rFonts w:eastAsia="Times New Roman"/>
                <w:color w:val="000000" w:themeColor="text1"/>
                <w:szCs w:val="24"/>
              </w:rPr>
              <w:t>Chemical engineering  thermodynamics I</w:t>
            </w:r>
          </w:p>
        </w:tc>
        <w:tc>
          <w:tcPr>
            <w:tcW w:w="3329" w:type="dxa"/>
            <w:vMerge/>
            <w:vAlign w:val="center"/>
            <w:hideMark/>
          </w:tcPr>
          <w:p w:rsidR="00BC2119" w:rsidRPr="00527765" w:rsidRDefault="00BC2119" w:rsidP="00157F47">
            <w:pPr>
              <w:spacing w:before="0" w:after="0"/>
              <w:jc w:val="left"/>
              <w:rPr>
                <w:rFonts w:eastAsia="Times New Roman"/>
                <w:color w:val="000000" w:themeColor="text1"/>
                <w:szCs w:val="24"/>
              </w:rPr>
            </w:pPr>
          </w:p>
        </w:tc>
      </w:tr>
      <w:tr w:rsidR="00527765" w:rsidRPr="00527765" w:rsidTr="006769B1">
        <w:trPr>
          <w:trHeight w:val="315"/>
        </w:trPr>
        <w:tc>
          <w:tcPr>
            <w:tcW w:w="960" w:type="dxa"/>
            <w:shd w:val="clear" w:color="auto" w:fill="auto"/>
            <w:noWrap/>
            <w:vAlign w:val="bottom"/>
            <w:hideMark/>
          </w:tcPr>
          <w:p w:rsidR="00BC2119" w:rsidRPr="00527765" w:rsidRDefault="00FA5ECC" w:rsidP="006802AF">
            <w:pPr>
              <w:spacing w:before="0" w:after="0"/>
              <w:jc w:val="center"/>
              <w:rPr>
                <w:rFonts w:eastAsia="Times New Roman"/>
                <w:color w:val="000000" w:themeColor="text1"/>
                <w:szCs w:val="24"/>
              </w:rPr>
            </w:pPr>
            <w:r>
              <w:rPr>
                <w:rFonts w:eastAsia="Times New Roman"/>
                <w:color w:val="000000" w:themeColor="text1"/>
                <w:szCs w:val="24"/>
              </w:rPr>
              <w:t>3</w:t>
            </w:r>
          </w:p>
        </w:tc>
        <w:tc>
          <w:tcPr>
            <w:tcW w:w="4920" w:type="dxa"/>
            <w:shd w:val="clear" w:color="auto" w:fill="auto"/>
            <w:vAlign w:val="center"/>
            <w:hideMark/>
          </w:tcPr>
          <w:p w:rsidR="00BC2119" w:rsidRPr="00527765" w:rsidRDefault="00BC2119" w:rsidP="00157F47">
            <w:pPr>
              <w:spacing w:before="0" w:after="0"/>
              <w:jc w:val="left"/>
              <w:rPr>
                <w:rFonts w:eastAsia="Times New Roman"/>
                <w:color w:val="000000" w:themeColor="text1"/>
                <w:szCs w:val="24"/>
              </w:rPr>
            </w:pPr>
            <w:r w:rsidRPr="00527765">
              <w:rPr>
                <w:rFonts w:eastAsia="Times New Roman"/>
                <w:color w:val="000000" w:themeColor="text1"/>
                <w:szCs w:val="24"/>
              </w:rPr>
              <w:t>Mechanical unit operations</w:t>
            </w:r>
          </w:p>
        </w:tc>
        <w:tc>
          <w:tcPr>
            <w:tcW w:w="3329" w:type="dxa"/>
            <w:vMerge/>
            <w:vAlign w:val="center"/>
            <w:hideMark/>
          </w:tcPr>
          <w:p w:rsidR="00BC2119" w:rsidRPr="00527765" w:rsidRDefault="00BC2119" w:rsidP="00157F47">
            <w:pPr>
              <w:spacing w:before="0" w:after="0"/>
              <w:jc w:val="left"/>
              <w:rPr>
                <w:rFonts w:eastAsia="Times New Roman"/>
                <w:color w:val="000000" w:themeColor="text1"/>
                <w:szCs w:val="24"/>
              </w:rPr>
            </w:pPr>
          </w:p>
        </w:tc>
      </w:tr>
      <w:tr w:rsidR="00527765" w:rsidRPr="00527765" w:rsidTr="006769B1">
        <w:trPr>
          <w:trHeight w:val="315"/>
        </w:trPr>
        <w:tc>
          <w:tcPr>
            <w:tcW w:w="960" w:type="dxa"/>
            <w:shd w:val="clear" w:color="auto" w:fill="auto"/>
            <w:noWrap/>
            <w:vAlign w:val="bottom"/>
            <w:hideMark/>
          </w:tcPr>
          <w:p w:rsidR="00BC2119" w:rsidRPr="00527765" w:rsidRDefault="00FA5ECC" w:rsidP="006802AF">
            <w:pPr>
              <w:spacing w:before="0" w:after="0"/>
              <w:jc w:val="center"/>
              <w:rPr>
                <w:rFonts w:eastAsia="Times New Roman"/>
                <w:color w:val="000000" w:themeColor="text1"/>
                <w:szCs w:val="24"/>
              </w:rPr>
            </w:pPr>
            <w:r>
              <w:rPr>
                <w:rFonts w:eastAsia="Times New Roman"/>
                <w:color w:val="000000" w:themeColor="text1"/>
                <w:szCs w:val="24"/>
              </w:rPr>
              <w:t>4</w:t>
            </w:r>
          </w:p>
        </w:tc>
        <w:tc>
          <w:tcPr>
            <w:tcW w:w="4920" w:type="dxa"/>
            <w:shd w:val="clear" w:color="auto" w:fill="auto"/>
            <w:vAlign w:val="center"/>
            <w:hideMark/>
          </w:tcPr>
          <w:p w:rsidR="00BC2119" w:rsidRPr="00527765" w:rsidRDefault="00BC2119" w:rsidP="00157F47">
            <w:pPr>
              <w:spacing w:before="0" w:after="0"/>
              <w:jc w:val="left"/>
              <w:rPr>
                <w:rFonts w:eastAsia="Times New Roman"/>
                <w:color w:val="000000" w:themeColor="text1"/>
                <w:szCs w:val="24"/>
              </w:rPr>
            </w:pPr>
            <w:r w:rsidRPr="00527765">
              <w:rPr>
                <w:rFonts w:eastAsia="Times New Roman"/>
                <w:color w:val="000000" w:themeColor="text1"/>
                <w:szCs w:val="24"/>
              </w:rPr>
              <w:t>Chemical Engineering thermodynamics I</w:t>
            </w:r>
            <w:r w:rsidR="00AF38A7">
              <w:rPr>
                <w:rFonts w:eastAsia="Times New Roman"/>
                <w:color w:val="000000" w:themeColor="text1"/>
                <w:szCs w:val="24"/>
              </w:rPr>
              <w:t>I</w:t>
            </w:r>
          </w:p>
        </w:tc>
        <w:tc>
          <w:tcPr>
            <w:tcW w:w="3329" w:type="dxa"/>
            <w:vMerge/>
            <w:vAlign w:val="center"/>
            <w:hideMark/>
          </w:tcPr>
          <w:p w:rsidR="00BC2119" w:rsidRPr="00527765" w:rsidRDefault="00BC2119" w:rsidP="00157F47">
            <w:pPr>
              <w:spacing w:before="0" w:after="0"/>
              <w:jc w:val="left"/>
              <w:rPr>
                <w:rFonts w:eastAsia="Times New Roman"/>
                <w:color w:val="000000" w:themeColor="text1"/>
                <w:szCs w:val="24"/>
              </w:rPr>
            </w:pPr>
          </w:p>
        </w:tc>
      </w:tr>
      <w:tr w:rsidR="00527765" w:rsidRPr="00527765" w:rsidTr="006769B1">
        <w:trPr>
          <w:trHeight w:val="315"/>
        </w:trPr>
        <w:tc>
          <w:tcPr>
            <w:tcW w:w="960" w:type="dxa"/>
            <w:shd w:val="clear" w:color="auto" w:fill="auto"/>
            <w:noWrap/>
            <w:vAlign w:val="bottom"/>
            <w:hideMark/>
          </w:tcPr>
          <w:p w:rsidR="00BC2119" w:rsidRPr="00527765" w:rsidRDefault="00FA5ECC" w:rsidP="006802AF">
            <w:pPr>
              <w:spacing w:before="0" w:after="0"/>
              <w:jc w:val="center"/>
              <w:rPr>
                <w:rFonts w:eastAsia="Times New Roman"/>
                <w:color w:val="000000" w:themeColor="text1"/>
                <w:szCs w:val="24"/>
              </w:rPr>
            </w:pPr>
            <w:r>
              <w:rPr>
                <w:rFonts w:eastAsia="Times New Roman"/>
                <w:color w:val="000000" w:themeColor="text1"/>
                <w:szCs w:val="24"/>
              </w:rPr>
              <w:t>5</w:t>
            </w:r>
          </w:p>
        </w:tc>
        <w:tc>
          <w:tcPr>
            <w:tcW w:w="4920" w:type="dxa"/>
            <w:shd w:val="clear" w:color="auto" w:fill="auto"/>
            <w:vAlign w:val="center"/>
            <w:hideMark/>
          </w:tcPr>
          <w:p w:rsidR="00BC2119" w:rsidRPr="00527765" w:rsidRDefault="00BC2119" w:rsidP="00157F47">
            <w:pPr>
              <w:spacing w:before="0" w:after="0"/>
              <w:jc w:val="left"/>
              <w:rPr>
                <w:rFonts w:eastAsia="Times New Roman"/>
                <w:color w:val="000000" w:themeColor="text1"/>
                <w:szCs w:val="24"/>
              </w:rPr>
            </w:pPr>
            <w:r w:rsidRPr="00527765">
              <w:rPr>
                <w:rFonts w:eastAsia="Times New Roman"/>
                <w:color w:val="000000" w:themeColor="text1"/>
                <w:szCs w:val="24"/>
              </w:rPr>
              <w:t xml:space="preserve">Fluid mechanics for chemical engineers </w:t>
            </w:r>
          </w:p>
        </w:tc>
        <w:tc>
          <w:tcPr>
            <w:tcW w:w="3329" w:type="dxa"/>
            <w:vMerge/>
            <w:vAlign w:val="center"/>
            <w:hideMark/>
          </w:tcPr>
          <w:p w:rsidR="00BC2119" w:rsidRPr="00527765" w:rsidRDefault="00BC2119" w:rsidP="00157F47">
            <w:pPr>
              <w:spacing w:before="0" w:after="0"/>
              <w:jc w:val="left"/>
              <w:rPr>
                <w:rFonts w:eastAsia="Times New Roman"/>
                <w:color w:val="000000" w:themeColor="text1"/>
                <w:szCs w:val="24"/>
              </w:rPr>
            </w:pPr>
          </w:p>
        </w:tc>
      </w:tr>
      <w:tr w:rsidR="00527765" w:rsidRPr="00527765" w:rsidTr="006769B1">
        <w:trPr>
          <w:trHeight w:val="315"/>
        </w:trPr>
        <w:tc>
          <w:tcPr>
            <w:tcW w:w="960" w:type="dxa"/>
            <w:shd w:val="clear" w:color="auto" w:fill="auto"/>
            <w:noWrap/>
            <w:vAlign w:val="bottom"/>
            <w:hideMark/>
          </w:tcPr>
          <w:p w:rsidR="00BC2119" w:rsidRPr="00527765" w:rsidRDefault="00FA5ECC" w:rsidP="006802AF">
            <w:pPr>
              <w:spacing w:before="0" w:after="0"/>
              <w:jc w:val="center"/>
              <w:rPr>
                <w:rFonts w:eastAsia="Times New Roman"/>
                <w:color w:val="000000" w:themeColor="text1"/>
                <w:szCs w:val="24"/>
              </w:rPr>
            </w:pPr>
            <w:r>
              <w:rPr>
                <w:rFonts w:eastAsia="Times New Roman"/>
                <w:color w:val="000000" w:themeColor="text1"/>
                <w:szCs w:val="24"/>
              </w:rPr>
              <w:t>6</w:t>
            </w:r>
          </w:p>
        </w:tc>
        <w:tc>
          <w:tcPr>
            <w:tcW w:w="4920" w:type="dxa"/>
            <w:shd w:val="clear" w:color="auto" w:fill="auto"/>
            <w:vAlign w:val="center"/>
            <w:hideMark/>
          </w:tcPr>
          <w:p w:rsidR="00BC2119" w:rsidRPr="00527765" w:rsidRDefault="00BC2119" w:rsidP="00157F47">
            <w:pPr>
              <w:spacing w:before="0" w:after="0"/>
              <w:jc w:val="left"/>
              <w:rPr>
                <w:rFonts w:eastAsia="Times New Roman"/>
                <w:color w:val="000000" w:themeColor="text1"/>
                <w:szCs w:val="24"/>
              </w:rPr>
            </w:pPr>
            <w:r w:rsidRPr="00527765">
              <w:rPr>
                <w:rFonts w:eastAsia="Times New Roman"/>
                <w:color w:val="000000" w:themeColor="text1"/>
                <w:szCs w:val="24"/>
              </w:rPr>
              <w:t>Fluid Machines</w:t>
            </w:r>
          </w:p>
        </w:tc>
        <w:tc>
          <w:tcPr>
            <w:tcW w:w="3329" w:type="dxa"/>
            <w:vMerge/>
            <w:vAlign w:val="center"/>
            <w:hideMark/>
          </w:tcPr>
          <w:p w:rsidR="00BC2119" w:rsidRPr="00527765" w:rsidRDefault="00BC2119" w:rsidP="00157F47">
            <w:pPr>
              <w:spacing w:before="0" w:after="0"/>
              <w:jc w:val="left"/>
              <w:rPr>
                <w:rFonts w:eastAsia="Times New Roman"/>
                <w:color w:val="000000" w:themeColor="text1"/>
                <w:szCs w:val="24"/>
              </w:rPr>
            </w:pPr>
          </w:p>
        </w:tc>
      </w:tr>
      <w:tr w:rsidR="00527765" w:rsidRPr="00527765" w:rsidTr="006769B1">
        <w:trPr>
          <w:trHeight w:val="315"/>
        </w:trPr>
        <w:tc>
          <w:tcPr>
            <w:tcW w:w="960" w:type="dxa"/>
            <w:shd w:val="clear" w:color="auto" w:fill="auto"/>
            <w:noWrap/>
            <w:vAlign w:val="bottom"/>
            <w:hideMark/>
          </w:tcPr>
          <w:p w:rsidR="00BC2119" w:rsidRPr="00527765" w:rsidRDefault="00FA5ECC" w:rsidP="006802AF">
            <w:pPr>
              <w:spacing w:before="0" w:after="0"/>
              <w:jc w:val="center"/>
              <w:rPr>
                <w:rFonts w:eastAsia="Times New Roman"/>
                <w:color w:val="000000" w:themeColor="text1"/>
                <w:szCs w:val="24"/>
              </w:rPr>
            </w:pPr>
            <w:r>
              <w:rPr>
                <w:rFonts w:eastAsia="Times New Roman"/>
                <w:color w:val="000000" w:themeColor="text1"/>
                <w:szCs w:val="24"/>
              </w:rPr>
              <w:t>7</w:t>
            </w:r>
          </w:p>
        </w:tc>
        <w:tc>
          <w:tcPr>
            <w:tcW w:w="4920" w:type="dxa"/>
            <w:shd w:val="clear" w:color="auto" w:fill="auto"/>
            <w:vAlign w:val="center"/>
            <w:hideMark/>
          </w:tcPr>
          <w:p w:rsidR="00BC2119" w:rsidRPr="00527765" w:rsidRDefault="00BC2119" w:rsidP="00157F47">
            <w:pPr>
              <w:spacing w:before="0" w:after="0"/>
              <w:jc w:val="left"/>
              <w:rPr>
                <w:rFonts w:eastAsia="Times New Roman"/>
                <w:color w:val="000000" w:themeColor="text1"/>
                <w:szCs w:val="24"/>
              </w:rPr>
            </w:pPr>
            <w:r w:rsidRPr="00527765">
              <w:rPr>
                <w:rFonts w:eastAsia="Times New Roman"/>
                <w:color w:val="000000" w:themeColor="text1"/>
                <w:szCs w:val="24"/>
              </w:rPr>
              <w:t>Chemical reaction kinetics</w:t>
            </w:r>
          </w:p>
        </w:tc>
        <w:tc>
          <w:tcPr>
            <w:tcW w:w="3329" w:type="dxa"/>
            <w:vMerge w:val="restart"/>
            <w:shd w:val="clear" w:color="auto" w:fill="auto"/>
            <w:vAlign w:val="center"/>
            <w:hideMark/>
          </w:tcPr>
          <w:p w:rsidR="00BC2119" w:rsidRDefault="00BC2119" w:rsidP="00157F47">
            <w:pPr>
              <w:spacing w:before="0" w:after="0"/>
              <w:jc w:val="left"/>
              <w:rPr>
                <w:rFonts w:eastAsia="Times New Roman"/>
                <w:color w:val="000000" w:themeColor="text1"/>
                <w:szCs w:val="24"/>
              </w:rPr>
            </w:pPr>
            <w:r w:rsidRPr="00527765">
              <w:rPr>
                <w:rFonts w:eastAsia="Times New Roman"/>
                <w:color w:val="000000" w:themeColor="text1"/>
                <w:szCs w:val="24"/>
              </w:rPr>
              <w:t>Chemical and Bio-chemical Reaction Engineering</w:t>
            </w:r>
          </w:p>
          <w:p w:rsidR="00F30B13" w:rsidRPr="00527765" w:rsidRDefault="00F30B13" w:rsidP="00157F47">
            <w:pPr>
              <w:spacing w:before="0" w:after="0"/>
              <w:jc w:val="left"/>
              <w:rPr>
                <w:rFonts w:eastAsia="Times New Roman"/>
                <w:color w:val="000000" w:themeColor="text1"/>
                <w:szCs w:val="24"/>
              </w:rPr>
            </w:pPr>
          </w:p>
        </w:tc>
      </w:tr>
      <w:tr w:rsidR="00527765" w:rsidRPr="00527765" w:rsidTr="006769B1">
        <w:trPr>
          <w:trHeight w:val="315"/>
        </w:trPr>
        <w:tc>
          <w:tcPr>
            <w:tcW w:w="960" w:type="dxa"/>
            <w:shd w:val="clear" w:color="auto" w:fill="auto"/>
            <w:noWrap/>
            <w:vAlign w:val="bottom"/>
            <w:hideMark/>
          </w:tcPr>
          <w:p w:rsidR="00BC2119" w:rsidRPr="00527765" w:rsidRDefault="00FA5ECC" w:rsidP="006802AF">
            <w:pPr>
              <w:spacing w:before="0" w:after="0"/>
              <w:jc w:val="center"/>
              <w:rPr>
                <w:rFonts w:eastAsia="Times New Roman"/>
                <w:color w:val="000000" w:themeColor="text1"/>
                <w:szCs w:val="24"/>
              </w:rPr>
            </w:pPr>
            <w:r>
              <w:rPr>
                <w:rFonts w:eastAsia="Times New Roman"/>
                <w:color w:val="000000" w:themeColor="text1"/>
                <w:szCs w:val="24"/>
              </w:rPr>
              <w:t>8</w:t>
            </w:r>
          </w:p>
        </w:tc>
        <w:tc>
          <w:tcPr>
            <w:tcW w:w="4920" w:type="dxa"/>
            <w:shd w:val="clear" w:color="auto" w:fill="auto"/>
            <w:vAlign w:val="center"/>
            <w:hideMark/>
          </w:tcPr>
          <w:p w:rsidR="00BC2119" w:rsidRPr="00527765" w:rsidRDefault="00BC2119" w:rsidP="00157F47">
            <w:pPr>
              <w:spacing w:before="0" w:after="0"/>
              <w:jc w:val="left"/>
              <w:rPr>
                <w:rFonts w:eastAsia="Times New Roman"/>
                <w:color w:val="000000" w:themeColor="text1"/>
                <w:szCs w:val="24"/>
              </w:rPr>
            </w:pPr>
            <w:r w:rsidRPr="00527765">
              <w:rPr>
                <w:rFonts w:eastAsia="Times New Roman"/>
                <w:color w:val="000000" w:themeColor="text1"/>
                <w:szCs w:val="24"/>
              </w:rPr>
              <w:t>Design of chemical reaction systems</w:t>
            </w:r>
          </w:p>
        </w:tc>
        <w:tc>
          <w:tcPr>
            <w:tcW w:w="3329" w:type="dxa"/>
            <w:vMerge/>
            <w:vAlign w:val="center"/>
            <w:hideMark/>
          </w:tcPr>
          <w:p w:rsidR="00BC2119" w:rsidRPr="00527765" w:rsidRDefault="00BC2119" w:rsidP="00157F47">
            <w:pPr>
              <w:spacing w:before="0" w:after="0"/>
              <w:jc w:val="left"/>
              <w:rPr>
                <w:rFonts w:eastAsia="Times New Roman"/>
                <w:color w:val="000000" w:themeColor="text1"/>
                <w:szCs w:val="24"/>
              </w:rPr>
            </w:pPr>
          </w:p>
        </w:tc>
      </w:tr>
      <w:tr w:rsidR="00527765" w:rsidRPr="00527765" w:rsidTr="006769B1">
        <w:trPr>
          <w:trHeight w:val="315"/>
        </w:trPr>
        <w:tc>
          <w:tcPr>
            <w:tcW w:w="960" w:type="dxa"/>
            <w:shd w:val="clear" w:color="auto" w:fill="auto"/>
            <w:noWrap/>
            <w:vAlign w:val="bottom"/>
            <w:hideMark/>
          </w:tcPr>
          <w:p w:rsidR="00BC2119" w:rsidRPr="00527765" w:rsidRDefault="00FA5ECC" w:rsidP="006802AF">
            <w:pPr>
              <w:spacing w:before="0" w:after="0"/>
              <w:jc w:val="center"/>
              <w:rPr>
                <w:rFonts w:eastAsia="Times New Roman"/>
                <w:color w:val="000000" w:themeColor="text1"/>
                <w:szCs w:val="24"/>
              </w:rPr>
            </w:pPr>
            <w:r>
              <w:rPr>
                <w:rFonts w:eastAsia="Times New Roman"/>
                <w:color w:val="000000" w:themeColor="text1"/>
                <w:szCs w:val="24"/>
              </w:rPr>
              <w:t>9</w:t>
            </w:r>
          </w:p>
        </w:tc>
        <w:tc>
          <w:tcPr>
            <w:tcW w:w="4920" w:type="dxa"/>
            <w:shd w:val="clear" w:color="auto" w:fill="auto"/>
            <w:vAlign w:val="center"/>
            <w:hideMark/>
          </w:tcPr>
          <w:p w:rsidR="00BC2119" w:rsidRPr="00527765" w:rsidRDefault="00BC2119" w:rsidP="00157F47">
            <w:pPr>
              <w:spacing w:before="0" w:after="0"/>
              <w:jc w:val="left"/>
              <w:rPr>
                <w:rFonts w:eastAsia="Times New Roman"/>
                <w:color w:val="000000" w:themeColor="text1"/>
                <w:szCs w:val="24"/>
              </w:rPr>
            </w:pPr>
            <w:r w:rsidRPr="00527765">
              <w:rPr>
                <w:rFonts w:eastAsia="Times New Roman"/>
                <w:color w:val="000000" w:themeColor="text1"/>
                <w:szCs w:val="24"/>
              </w:rPr>
              <w:t>Fundamentals of Biochemical Engineering</w:t>
            </w:r>
          </w:p>
        </w:tc>
        <w:tc>
          <w:tcPr>
            <w:tcW w:w="3329" w:type="dxa"/>
            <w:vMerge/>
            <w:vAlign w:val="center"/>
            <w:hideMark/>
          </w:tcPr>
          <w:p w:rsidR="00BC2119" w:rsidRPr="00527765" w:rsidRDefault="00BC2119" w:rsidP="00157F47">
            <w:pPr>
              <w:spacing w:before="0" w:after="0"/>
              <w:jc w:val="left"/>
              <w:rPr>
                <w:rFonts w:eastAsia="Times New Roman"/>
                <w:color w:val="000000" w:themeColor="text1"/>
                <w:szCs w:val="24"/>
              </w:rPr>
            </w:pPr>
          </w:p>
        </w:tc>
      </w:tr>
      <w:tr w:rsidR="00527765" w:rsidRPr="00527765" w:rsidTr="006769B1">
        <w:trPr>
          <w:trHeight w:val="315"/>
        </w:trPr>
        <w:tc>
          <w:tcPr>
            <w:tcW w:w="960" w:type="dxa"/>
            <w:shd w:val="clear" w:color="auto" w:fill="auto"/>
            <w:noWrap/>
            <w:vAlign w:val="bottom"/>
            <w:hideMark/>
          </w:tcPr>
          <w:p w:rsidR="00BC2119" w:rsidRPr="00527765" w:rsidRDefault="00FA5ECC" w:rsidP="006802AF">
            <w:pPr>
              <w:spacing w:before="0" w:after="0"/>
              <w:jc w:val="center"/>
              <w:rPr>
                <w:rFonts w:eastAsia="Times New Roman"/>
                <w:color w:val="000000" w:themeColor="text1"/>
                <w:szCs w:val="24"/>
              </w:rPr>
            </w:pPr>
            <w:r>
              <w:rPr>
                <w:rFonts w:eastAsia="Times New Roman"/>
                <w:color w:val="000000" w:themeColor="text1"/>
                <w:szCs w:val="24"/>
              </w:rPr>
              <w:t>10</w:t>
            </w:r>
          </w:p>
        </w:tc>
        <w:tc>
          <w:tcPr>
            <w:tcW w:w="4920" w:type="dxa"/>
            <w:shd w:val="clear" w:color="auto" w:fill="auto"/>
            <w:vAlign w:val="center"/>
            <w:hideMark/>
          </w:tcPr>
          <w:p w:rsidR="00BC2119" w:rsidRPr="00527765" w:rsidRDefault="00BC2119" w:rsidP="00157F47">
            <w:pPr>
              <w:spacing w:before="0" w:after="0"/>
              <w:jc w:val="left"/>
              <w:rPr>
                <w:rFonts w:eastAsia="Times New Roman"/>
                <w:color w:val="000000" w:themeColor="text1"/>
                <w:szCs w:val="24"/>
              </w:rPr>
            </w:pPr>
            <w:r w:rsidRPr="00527765">
              <w:rPr>
                <w:rFonts w:eastAsia="Times New Roman"/>
                <w:color w:val="000000" w:themeColor="text1"/>
                <w:szCs w:val="24"/>
              </w:rPr>
              <w:t>Thermal unit operations</w:t>
            </w:r>
          </w:p>
        </w:tc>
        <w:tc>
          <w:tcPr>
            <w:tcW w:w="3329" w:type="dxa"/>
            <w:vMerge w:val="restart"/>
            <w:shd w:val="clear" w:color="auto" w:fill="auto"/>
            <w:vAlign w:val="center"/>
            <w:hideMark/>
          </w:tcPr>
          <w:p w:rsidR="00BC2119" w:rsidRPr="00527765" w:rsidRDefault="00BC2119" w:rsidP="00157F47">
            <w:pPr>
              <w:spacing w:before="0" w:after="0"/>
              <w:jc w:val="left"/>
              <w:rPr>
                <w:rFonts w:eastAsia="Times New Roman"/>
                <w:color w:val="000000" w:themeColor="text1"/>
                <w:szCs w:val="24"/>
              </w:rPr>
            </w:pPr>
            <w:r w:rsidRPr="00527765">
              <w:rPr>
                <w:rFonts w:eastAsia="Times New Roman"/>
                <w:color w:val="000000" w:themeColor="text1"/>
                <w:szCs w:val="24"/>
              </w:rPr>
              <w:t>Transport phenomena and separation processes</w:t>
            </w:r>
          </w:p>
        </w:tc>
      </w:tr>
      <w:tr w:rsidR="00527765" w:rsidRPr="00527765" w:rsidTr="006769B1">
        <w:trPr>
          <w:trHeight w:val="315"/>
        </w:trPr>
        <w:tc>
          <w:tcPr>
            <w:tcW w:w="960" w:type="dxa"/>
            <w:shd w:val="clear" w:color="auto" w:fill="auto"/>
            <w:noWrap/>
            <w:vAlign w:val="bottom"/>
            <w:hideMark/>
          </w:tcPr>
          <w:p w:rsidR="00BC2119" w:rsidRPr="00527765" w:rsidRDefault="00FA5ECC" w:rsidP="006802AF">
            <w:pPr>
              <w:spacing w:before="0" w:after="0"/>
              <w:jc w:val="center"/>
              <w:rPr>
                <w:rFonts w:eastAsia="Times New Roman"/>
                <w:color w:val="000000" w:themeColor="text1"/>
                <w:szCs w:val="24"/>
              </w:rPr>
            </w:pPr>
            <w:r>
              <w:rPr>
                <w:rFonts w:eastAsia="Times New Roman"/>
                <w:color w:val="000000" w:themeColor="text1"/>
                <w:szCs w:val="24"/>
              </w:rPr>
              <w:t>11</w:t>
            </w:r>
          </w:p>
        </w:tc>
        <w:tc>
          <w:tcPr>
            <w:tcW w:w="4920" w:type="dxa"/>
            <w:shd w:val="clear" w:color="auto" w:fill="auto"/>
            <w:vAlign w:val="center"/>
            <w:hideMark/>
          </w:tcPr>
          <w:p w:rsidR="00BC2119" w:rsidRPr="00527765" w:rsidRDefault="00BC2119" w:rsidP="00157F47">
            <w:pPr>
              <w:spacing w:before="0" w:after="0"/>
              <w:jc w:val="left"/>
              <w:rPr>
                <w:rFonts w:eastAsia="Times New Roman"/>
                <w:color w:val="000000" w:themeColor="text1"/>
                <w:szCs w:val="24"/>
              </w:rPr>
            </w:pPr>
            <w:r w:rsidRPr="00527765">
              <w:rPr>
                <w:rFonts w:eastAsia="Times New Roman"/>
                <w:color w:val="000000" w:themeColor="text1"/>
                <w:szCs w:val="24"/>
              </w:rPr>
              <w:t>Heat and Mass transfer</w:t>
            </w:r>
          </w:p>
        </w:tc>
        <w:tc>
          <w:tcPr>
            <w:tcW w:w="3329" w:type="dxa"/>
            <w:vMerge/>
            <w:vAlign w:val="center"/>
            <w:hideMark/>
          </w:tcPr>
          <w:p w:rsidR="00BC2119" w:rsidRPr="00527765" w:rsidRDefault="00BC2119" w:rsidP="00157F47">
            <w:pPr>
              <w:spacing w:before="0" w:after="0"/>
              <w:jc w:val="left"/>
              <w:rPr>
                <w:rFonts w:eastAsia="Times New Roman"/>
                <w:color w:val="000000" w:themeColor="text1"/>
                <w:szCs w:val="24"/>
              </w:rPr>
            </w:pPr>
          </w:p>
        </w:tc>
      </w:tr>
      <w:tr w:rsidR="00527765" w:rsidRPr="00527765" w:rsidTr="006769B1">
        <w:trPr>
          <w:trHeight w:val="315"/>
        </w:trPr>
        <w:tc>
          <w:tcPr>
            <w:tcW w:w="960" w:type="dxa"/>
            <w:shd w:val="clear" w:color="auto" w:fill="auto"/>
            <w:noWrap/>
            <w:vAlign w:val="bottom"/>
            <w:hideMark/>
          </w:tcPr>
          <w:p w:rsidR="00BC2119" w:rsidRPr="00527765" w:rsidRDefault="00FA5ECC" w:rsidP="006802AF">
            <w:pPr>
              <w:spacing w:before="0" w:after="0"/>
              <w:jc w:val="center"/>
              <w:rPr>
                <w:rFonts w:eastAsia="Times New Roman"/>
                <w:color w:val="000000" w:themeColor="text1"/>
                <w:szCs w:val="24"/>
              </w:rPr>
            </w:pPr>
            <w:r>
              <w:rPr>
                <w:rFonts w:eastAsia="Times New Roman"/>
                <w:color w:val="000000" w:themeColor="text1"/>
                <w:szCs w:val="24"/>
              </w:rPr>
              <w:t>12</w:t>
            </w:r>
          </w:p>
        </w:tc>
        <w:tc>
          <w:tcPr>
            <w:tcW w:w="4920" w:type="dxa"/>
            <w:shd w:val="clear" w:color="auto" w:fill="auto"/>
            <w:vAlign w:val="center"/>
            <w:hideMark/>
          </w:tcPr>
          <w:p w:rsidR="00BC2119" w:rsidRPr="00527765" w:rsidRDefault="00BC2119" w:rsidP="00157F47">
            <w:pPr>
              <w:spacing w:before="0" w:after="0"/>
              <w:jc w:val="left"/>
              <w:rPr>
                <w:rFonts w:eastAsia="Times New Roman"/>
                <w:color w:val="000000" w:themeColor="text1"/>
                <w:szCs w:val="24"/>
              </w:rPr>
            </w:pPr>
            <w:r w:rsidRPr="00527765">
              <w:rPr>
                <w:rFonts w:eastAsia="Times New Roman"/>
                <w:color w:val="000000" w:themeColor="text1"/>
                <w:szCs w:val="24"/>
              </w:rPr>
              <w:t>Mass transfer unit operation</w:t>
            </w:r>
          </w:p>
        </w:tc>
        <w:tc>
          <w:tcPr>
            <w:tcW w:w="3329" w:type="dxa"/>
            <w:vMerge/>
            <w:vAlign w:val="center"/>
            <w:hideMark/>
          </w:tcPr>
          <w:p w:rsidR="00BC2119" w:rsidRPr="00527765" w:rsidRDefault="00BC2119" w:rsidP="00157F47">
            <w:pPr>
              <w:spacing w:before="0" w:after="0"/>
              <w:jc w:val="left"/>
              <w:rPr>
                <w:rFonts w:eastAsia="Times New Roman"/>
                <w:color w:val="000000" w:themeColor="text1"/>
                <w:szCs w:val="24"/>
              </w:rPr>
            </w:pPr>
          </w:p>
        </w:tc>
      </w:tr>
      <w:tr w:rsidR="00527765" w:rsidRPr="00527765" w:rsidTr="006769B1">
        <w:trPr>
          <w:trHeight w:val="315"/>
        </w:trPr>
        <w:tc>
          <w:tcPr>
            <w:tcW w:w="960" w:type="dxa"/>
            <w:shd w:val="clear" w:color="auto" w:fill="auto"/>
            <w:noWrap/>
            <w:vAlign w:val="bottom"/>
            <w:hideMark/>
          </w:tcPr>
          <w:p w:rsidR="00BC2119" w:rsidRPr="00527765" w:rsidRDefault="00FA5ECC" w:rsidP="006802AF">
            <w:pPr>
              <w:spacing w:before="0" w:after="0"/>
              <w:jc w:val="center"/>
              <w:rPr>
                <w:rFonts w:eastAsia="Times New Roman"/>
                <w:color w:val="000000" w:themeColor="text1"/>
                <w:szCs w:val="24"/>
              </w:rPr>
            </w:pPr>
            <w:r>
              <w:rPr>
                <w:rFonts w:eastAsia="Times New Roman"/>
                <w:color w:val="000000" w:themeColor="text1"/>
                <w:szCs w:val="24"/>
              </w:rPr>
              <w:t>13</w:t>
            </w:r>
          </w:p>
        </w:tc>
        <w:tc>
          <w:tcPr>
            <w:tcW w:w="4920" w:type="dxa"/>
            <w:shd w:val="clear" w:color="auto" w:fill="auto"/>
            <w:vAlign w:val="center"/>
            <w:hideMark/>
          </w:tcPr>
          <w:p w:rsidR="00BC2119" w:rsidRPr="00527765" w:rsidRDefault="00BC2119" w:rsidP="00157F47">
            <w:pPr>
              <w:spacing w:before="0" w:after="0"/>
              <w:jc w:val="left"/>
              <w:rPr>
                <w:rFonts w:eastAsia="Times New Roman"/>
                <w:color w:val="000000" w:themeColor="text1"/>
                <w:szCs w:val="24"/>
              </w:rPr>
            </w:pPr>
            <w:r w:rsidRPr="00527765">
              <w:rPr>
                <w:rFonts w:eastAsia="Times New Roman"/>
                <w:color w:val="000000" w:themeColor="text1"/>
                <w:szCs w:val="24"/>
              </w:rPr>
              <w:t>Basic Environmental Engineering</w:t>
            </w:r>
          </w:p>
        </w:tc>
        <w:tc>
          <w:tcPr>
            <w:tcW w:w="3329" w:type="dxa"/>
            <w:shd w:val="clear" w:color="auto" w:fill="auto"/>
            <w:noWrap/>
            <w:vAlign w:val="bottom"/>
            <w:hideMark/>
          </w:tcPr>
          <w:p w:rsidR="00BC2119" w:rsidRPr="00527765" w:rsidRDefault="00BC2119" w:rsidP="00157F47">
            <w:pPr>
              <w:spacing w:before="0" w:after="0"/>
              <w:jc w:val="left"/>
              <w:rPr>
                <w:rFonts w:eastAsia="Times New Roman"/>
                <w:color w:val="000000" w:themeColor="text1"/>
                <w:szCs w:val="24"/>
              </w:rPr>
            </w:pPr>
            <w:r w:rsidRPr="00527765">
              <w:rPr>
                <w:rFonts w:eastAsia="Times New Roman"/>
                <w:color w:val="000000" w:themeColor="text1"/>
                <w:szCs w:val="24"/>
              </w:rPr>
              <w:t>Environmental Engineering</w:t>
            </w:r>
          </w:p>
        </w:tc>
      </w:tr>
      <w:tr w:rsidR="00527765" w:rsidRPr="00527765" w:rsidTr="006769B1">
        <w:trPr>
          <w:trHeight w:val="315"/>
        </w:trPr>
        <w:tc>
          <w:tcPr>
            <w:tcW w:w="960" w:type="dxa"/>
            <w:shd w:val="clear" w:color="auto" w:fill="auto"/>
            <w:noWrap/>
            <w:vAlign w:val="bottom"/>
            <w:hideMark/>
          </w:tcPr>
          <w:p w:rsidR="00BC2119" w:rsidRPr="00527765" w:rsidRDefault="00FA5ECC" w:rsidP="006802AF">
            <w:pPr>
              <w:spacing w:before="0" w:after="0"/>
              <w:jc w:val="center"/>
              <w:rPr>
                <w:rFonts w:eastAsia="Times New Roman"/>
                <w:color w:val="000000" w:themeColor="text1"/>
                <w:szCs w:val="24"/>
              </w:rPr>
            </w:pPr>
            <w:r>
              <w:rPr>
                <w:rFonts w:eastAsia="Times New Roman"/>
                <w:color w:val="000000" w:themeColor="text1"/>
                <w:szCs w:val="24"/>
              </w:rPr>
              <w:t>14</w:t>
            </w:r>
          </w:p>
        </w:tc>
        <w:tc>
          <w:tcPr>
            <w:tcW w:w="4920" w:type="dxa"/>
            <w:shd w:val="clear" w:color="auto" w:fill="auto"/>
            <w:vAlign w:val="center"/>
            <w:hideMark/>
          </w:tcPr>
          <w:p w:rsidR="00BC2119" w:rsidRPr="00527765" w:rsidRDefault="00BC2119" w:rsidP="00157F47">
            <w:pPr>
              <w:spacing w:before="0" w:after="0"/>
              <w:jc w:val="left"/>
              <w:rPr>
                <w:rFonts w:eastAsia="Times New Roman"/>
                <w:color w:val="000000" w:themeColor="text1"/>
                <w:szCs w:val="24"/>
              </w:rPr>
            </w:pPr>
            <w:r w:rsidRPr="00527765">
              <w:rPr>
                <w:rFonts w:eastAsia="Times New Roman"/>
                <w:color w:val="000000" w:themeColor="text1"/>
                <w:szCs w:val="24"/>
              </w:rPr>
              <w:t xml:space="preserve">Selected process industries </w:t>
            </w:r>
          </w:p>
        </w:tc>
        <w:tc>
          <w:tcPr>
            <w:tcW w:w="3329" w:type="dxa"/>
            <w:shd w:val="clear" w:color="auto" w:fill="auto"/>
            <w:noWrap/>
            <w:vAlign w:val="bottom"/>
            <w:hideMark/>
          </w:tcPr>
          <w:p w:rsidR="00BC2119" w:rsidRPr="00527765" w:rsidRDefault="00BC2119" w:rsidP="00157F47">
            <w:pPr>
              <w:spacing w:before="0" w:after="0"/>
              <w:jc w:val="left"/>
              <w:rPr>
                <w:rFonts w:eastAsia="Times New Roman"/>
                <w:color w:val="000000" w:themeColor="text1"/>
                <w:szCs w:val="24"/>
              </w:rPr>
            </w:pPr>
            <w:r w:rsidRPr="00527765">
              <w:rPr>
                <w:rFonts w:eastAsia="Times New Roman"/>
                <w:color w:val="000000" w:themeColor="text1"/>
                <w:szCs w:val="24"/>
              </w:rPr>
              <w:t>Process industries</w:t>
            </w:r>
          </w:p>
        </w:tc>
      </w:tr>
      <w:tr w:rsidR="00527765" w:rsidRPr="00527765" w:rsidTr="006769B1">
        <w:trPr>
          <w:trHeight w:val="315"/>
        </w:trPr>
        <w:tc>
          <w:tcPr>
            <w:tcW w:w="960" w:type="dxa"/>
            <w:shd w:val="clear" w:color="auto" w:fill="auto"/>
            <w:noWrap/>
            <w:vAlign w:val="bottom"/>
            <w:hideMark/>
          </w:tcPr>
          <w:p w:rsidR="00BC2119" w:rsidRPr="00527765" w:rsidRDefault="00FA5ECC" w:rsidP="006802AF">
            <w:pPr>
              <w:spacing w:before="0" w:after="0"/>
              <w:jc w:val="center"/>
              <w:rPr>
                <w:rFonts w:eastAsia="Times New Roman"/>
                <w:color w:val="000000" w:themeColor="text1"/>
                <w:szCs w:val="24"/>
              </w:rPr>
            </w:pPr>
            <w:r>
              <w:rPr>
                <w:rFonts w:eastAsia="Times New Roman"/>
                <w:color w:val="000000" w:themeColor="text1"/>
                <w:szCs w:val="24"/>
              </w:rPr>
              <w:t>15</w:t>
            </w:r>
          </w:p>
        </w:tc>
        <w:tc>
          <w:tcPr>
            <w:tcW w:w="4920" w:type="dxa"/>
            <w:shd w:val="clear" w:color="auto" w:fill="auto"/>
            <w:vAlign w:val="center"/>
            <w:hideMark/>
          </w:tcPr>
          <w:p w:rsidR="00BC2119" w:rsidRPr="00527765" w:rsidRDefault="00BC2119" w:rsidP="00157F47">
            <w:pPr>
              <w:spacing w:before="0" w:after="0"/>
              <w:jc w:val="left"/>
              <w:rPr>
                <w:rFonts w:eastAsia="Times New Roman"/>
                <w:color w:val="000000" w:themeColor="text1"/>
                <w:szCs w:val="24"/>
              </w:rPr>
            </w:pPr>
            <w:r w:rsidRPr="00527765">
              <w:rPr>
                <w:rFonts w:eastAsia="Times New Roman"/>
                <w:color w:val="000000" w:themeColor="text1"/>
                <w:szCs w:val="24"/>
              </w:rPr>
              <w:t xml:space="preserve">Process dynamics and control </w:t>
            </w:r>
          </w:p>
        </w:tc>
        <w:tc>
          <w:tcPr>
            <w:tcW w:w="3329" w:type="dxa"/>
            <w:shd w:val="clear" w:color="auto" w:fill="auto"/>
            <w:noWrap/>
            <w:vAlign w:val="bottom"/>
            <w:hideMark/>
          </w:tcPr>
          <w:p w:rsidR="00BC2119" w:rsidRPr="00527765" w:rsidRDefault="00BC2119" w:rsidP="00157F47">
            <w:pPr>
              <w:spacing w:before="0" w:after="0"/>
              <w:jc w:val="left"/>
              <w:rPr>
                <w:rFonts w:eastAsia="Times New Roman"/>
                <w:color w:val="000000" w:themeColor="text1"/>
                <w:szCs w:val="24"/>
              </w:rPr>
            </w:pPr>
            <w:r w:rsidRPr="00527765">
              <w:rPr>
                <w:rFonts w:eastAsia="Times New Roman"/>
                <w:color w:val="000000" w:themeColor="text1"/>
                <w:szCs w:val="24"/>
              </w:rPr>
              <w:t>Process Control</w:t>
            </w:r>
          </w:p>
        </w:tc>
      </w:tr>
      <w:tr w:rsidR="00527765" w:rsidRPr="00527765" w:rsidTr="006769B1">
        <w:trPr>
          <w:trHeight w:val="315"/>
        </w:trPr>
        <w:tc>
          <w:tcPr>
            <w:tcW w:w="960" w:type="dxa"/>
            <w:shd w:val="clear" w:color="auto" w:fill="auto"/>
            <w:noWrap/>
            <w:vAlign w:val="bottom"/>
            <w:hideMark/>
          </w:tcPr>
          <w:p w:rsidR="00BC2119" w:rsidRPr="00527765" w:rsidRDefault="00FA5ECC" w:rsidP="006802AF">
            <w:pPr>
              <w:spacing w:before="0" w:after="0"/>
              <w:jc w:val="center"/>
              <w:rPr>
                <w:rFonts w:eastAsia="Times New Roman"/>
                <w:color w:val="000000" w:themeColor="text1"/>
                <w:szCs w:val="24"/>
              </w:rPr>
            </w:pPr>
            <w:r>
              <w:rPr>
                <w:rFonts w:eastAsia="Times New Roman"/>
                <w:color w:val="000000" w:themeColor="text1"/>
                <w:szCs w:val="24"/>
              </w:rPr>
              <w:t>16</w:t>
            </w:r>
          </w:p>
        </w:tc>
        <w:tc>
          <w:tcPr>
            <w:tcW w:w="4920" w:type="dxa"/>
            <w:shd w:val="clear" w:color="auto" w:fill="auto"/>
            <w:vAlign w:val="center"/>
            <w:hideMark/>
          </w:tcPr>
          <w:p w:rsidR="00BC2119" w:rsidRPr="00527765" w:rsidRDefault="00BC2119" w:rsidP="00157F47">
            <w:pPr>
              <w:spacing w:before="0" w:after="0"/>
              <w:jc w:val="left"/>
              <w:rPr>
                <w:rFonts w:eastAsia="Times New Roman"/>
                <w:color w:val="000000" w:themeColor="text1"/>
                <w:szCs w:val="24"/>
              </w:rPr>
            </w:pPr>
            <w:r w:rsidRPr="00527765">
              <w:rPr>
                <w:rFonts w:eastAsia="Times New Roman"/>
                <w:color w:val="000000" w:themeColor="text1"/>
                <w:szCs w:val="24"/>
              </w:rPr>
              <w:t xml:space="preserve">Chemical engineering Apparatus design </w:t>
            </w:r>
          </w:p>
        </w:tc>
        <w:tc>
          <w:tcPr>
            <w:tcW w:w="3329" w:type="dxa"/>
            <w:vMerge w:val="restart"/>
            <w:shd w:val="clear" w:color="auto" w:fill="auto"/>
            <w:noWrap/>
            <w:vAlign w:val="center"/>
            <w:hideMark/>
          </w:tcPr>
          <w:p w:rsidR="00BC2119" w:rsidRPr="00527765" w:rsidRDefault="00BC2119" w:rsidP="00157F47">
            <w:pPr>
              <w:spacing w:before="0" w:after="0"/>
              <w:jc w:val="left"/>
              <w:rPr>
                <w:rFonts w:eastAsia="Times New Roman"/>
                <w:color w:val="000000" w:themeColor="text1"/>
                <w:szCs w:val="24"/>
              </w:rPr>
            </w:pPr>
            <w:r w:rsidRPr="00527765">
              <w:rPr>
                <w:rFonts w:eastAsia="Times New Roman"/>
                <w:color w:val="000000" w:themeColor="text1"/>
                <w:szCs w:val="24"/>
              </w:rPr>
              <w:t>Chemical Engineering Design</w:t>
            </w:r>
          </w:p>
        </w:tc>
      </w:tr>
      <w:tr w:rsidR="00527765" w:rsidRPr="00527765" w:rsidTr="006769B1">
        <w:trPr>
          <w:trHeight w:val="315"/>
        </w:trPr>
        <w:tc>
          <w:tcPr>
            <w:tcW w:w="960" w:type="dxa"/>
            <w:shd w:val="clear" w:color="auto" w:fill="auto"/>
            <w:noWrap/>
            <w:vAlign w:val="bottom"/>
            <w:hideMark/>
          </w:tcPr>
          <w:p w:rsidR="00BC2119" w:rsidRPr="00527765" w:rsidRDefault="00FA5ECC" w:rsidP="006802AF">
            <w:pPr>
              <w:spacing w:before="0" w:after="0"/>
              <w:jc w:val="center"/>
              <w:rPr>
                <w:rFonts w:eastAsia="Times New Roman"/>
                <w:color w:val="000000" w:themeColor="text1"/>
                <w:szCs w:val="24"/>
              </w:rPr>
            </w:pPr>
            <w:r>
              <w:rPr>
                <w:rFonts w:eastAsia="Times New Roman"/>
                <w:color w:val="000000" w:themeColor="text1"/>
                <w:szCs w:val="24"/>
              </w:rPr>
              <w:t>17</w:t>
            </w:r>
          </w:p>
        </w:tc>
        <w:tc>
          <w:tcPr>
            <w:tcW w:w="4920" w:type="dxa"/>
            <w:shd w:val="clear" w:color="auto" w:fill="auto"/>
            <w:vAlign w:val="center"/>
            <w:hideMark/>
          </w:tcPr>
          <w:p w:rsidR="00BC2119" w:rsidRPr="00527765" w:rsidRDefault="00BC2119" w:rsidP="00157F47">
            <w:pPr>
              <w:spacing w:before="0" w:after="0"/>
              <w:jc w:val="left"/>
              <w:rPr>
                <w:rFonts w:eastAsia="Times New Roman"/>
                <w:color w:val="000000" w:themeColor="text1"/>
                <w:szCs w:val="24"/>
              </w:rPr>
            </w:pPr>
            <w:r w:rsidRPr="00527765">
              <w:rPr>
                <w:rFonts w:eastAsia="Times New Roman"/>
                <w:color w:val="000000" w:themeColor="text1"/>
                <w:szCs w:val="24"/>
              </w:rPr>
              <w:t>Plant design and Engineering Economics</w:t>
            </w:r>
          </w:p>
        </w:tc>
        <w:tc>
          <w:tcPr>
            <w:tcW w:w="3329" w:type="dxa"/>
            <w:vMerge/>
            <w:vAlign w:val="center"/>
            <w:hideMark/>
          </w:tcPr>
          <w:p w:rsidR="00BC2119" w:rsidRPr="00527765" w:rsidRDefault="00BC2119" w:rsidP="00157F47">
            <w:pPr>
              <w:spacing w:before="0" w:after="0"/>
              <w:jc w:val="left"/>
              <w:rPr>
                <w:rFonts w:eastAsia="Times New Roman"/>
                <w:color w:val="000000" w:themeColor="text1"/>
                <w:szCs w:val="24"/>
              </w:rPr>
            </w:pPr>
          </w:p>
        </w:tc>
      </w:tr>
    </w:tbl>
    <w:p w:rsidR="00B751D7" w:rsidRDefault="00B751D7" w:rsidP="00BC2119">
      <w:pPr>
        <w:rPr>
          <w:color w:val="000000" w:themeColor="text1"/>
        </w:rPr>
      </w:pPr>
    </w:p>
    <w:p w:rsidR="00B751D7" w:rsidRDefault="00B751D7" w:rsidP="00BC2119">
      <w:pPr>
        <w:rPr>
          <w:color w:val="000000" w:themeColor="text1"/>
        </w:rPr>
      </w:pPr>
    </w:p>
    <w:p w:rsidR="00BC2119" w:rsidRDefault="00377E89" w:rsidP="00BC2119">
      <w:pPr>
        <w:rPr>
          <w:color w:val="000000" w:themeColor="text1"/>
        </w:rPr>
      </w:pPr>
      <w:r>
        <w:rPr>
          <w:color w:val="000000" w:themeColor="text1"/>
        </w:rPr>
        <w:lastRenderedPageBreak/>
        <w:t>Table 4: Mapping of competencies, learning outcomes, course themes and courses</w:t>
      </w:r>
    </w:p>
    <w:tbl>
      <w:tblPr>
        <w:tblStyle w:val="TableGrid"/>
        <w:tblW w:w="11057" w:type="dxa"/>
        <w:tblInd w:w="-459" w:type="dxa"/>
        <w:tblLook w:val="04A0" w:firstRow="1" w:lastRow="0" w:firstColumn="1" w:lastColumn="0" w:noHBand="0" w:noVBand="1"/>
      </w:tblPr>
      <w:tblGrid>
        <w:gridCol w:w="1643"/>
        <w:gridCol w:w="2938"/>
        <w:gridCol w:w="1700"/>
        <w:gridCol w:w="4776"/>
      </w:tblGrid>
      <w:tr w:rsidR="0048743E" w:rsidTr="006802AF">
        <w:tc>
          <w:tcPr>
            <w:tcW w:w="1643" w:type="dxa"/>
          </w:tcPr>
          <w:p w:rsidR="0048743E" w:rsidRPr="006802AF" w:rsidRDefault="0048743E" w:rsidP="006802AF">
            <w:pPr>
              <w:jc w:val="center"/>
              <w:rPr>
                <w:b/>
                <w:color w:val="000000" w:themeColor="text1"/>
              </w:rPr>
            </w:pPr>
            <w:r w:rsidRPr="006802AF">
              <w:rPr>
                <w:b/>
                <w:color w:val="000000" w:themeColor="text1"/>
              </w:rPr>
              <w:t>Competencies</w:t>
            </w:r>
          </w:p>
        </w:tc>
        <w:tc>
          <w:tcPr>
            <w:tcW w:w="2938" w:type="dxa"/>
          </w:tcPr>
          <w:p w:rsidR="0048743E" w:rsidRPr="006802AF" w:rsidRDefault="0048743E" w:rsidP="006802AF">
            <w:pPr>
              <w:jc w:val="center"/>
              <w:rPr>
                <w:b/>
                <w:color w:val="000000" w:themeColor="text1"/>
              </w:rPr>
            </w:pPr>
            <w:r w:rsidRPr="006802AF">
              <w:rPr>
                <w:b/>
                <w:color w:val="000000" w:themeColor="text1"/>
              </w:rPr>
              <w:t>Learning outcomes</w:t>
            </w:r>
          </w:p>
        </w:tc>
        <w:tc>
          <w:tcPr>
            <w:tcW w:w="1700" w:type="dxa"/>
          </w:tcPr>
          <w:p w:rsidR="0048743E" w:rsidRPr="006802AF" w:rsidRDefault="0048743E" w:rsidP="006802AF">
            <w:pPr>
              <w:jc w:val="center"/>
              <w:rPr>
                <w:b/>
                <w:color w:val="000000" w:themeColor="text1"/>
              </w:rPr>
            </w:pPr>
            <w:r w:rsidRPr="006802AF">
              <w:rPr>
                <w:b/>
                <w:color w:val="000000" w:themeColor="text1"/>
              </w:rPr>
              <w:t>Course themes</w:t>
            </w:r>
          </w:p>
        </w:tc>
        <w:tc>
          <w:tcPr>
            <w:tcW w:w="4776" w:type="dxa"/>
          </w:tcPr>
          <w:p w:rsidR="0048743E" w:rsidRPr="006802AF" w:rsidRDefault="0048743E" w:rsidP="006802AF">
            <w:pPr>
              <w:jc w:val="center"/>
              <w:rPr>
                <w:b/>
                <w:color w:val="000000" w:themeColor="text1"/>
              </w:rPr>
            </w:pPr>
            <w:r w:rsidRPr="006802AF">
              <w:rPr>
                <w:b/>
                <w:color w:val="000000" w:themeColor="text1"/>
              </w:rPr>
              <w:t>Courses</w:t>
            </w:r>
          </w:p>
        </w:tc>
      </w:tr>
      <w:tr w:rsidR="0048743E" w:rsidTr="006802AF">
        <w:tc>
          <w:tcPr>
            <w:tcW w:w="1643" w:type="dxa"/>
          </w:tcPr>
          <w:p w:rsidR="0048743E" w:rsidRPr="0005479D" w:rsidRDefault="0048743E" w:rsidP="00255068">
            <w:pPr>
              <w:rPr>
                <w:color w:val="000000" w:themeColor="text1"/>
              </w:rPr>
            </w:pPr>
            <w:r>
              <w:rPr>
                <w:color w:val="000000" w:themeColor="text1"/>
              </w:rPr>
              <w:t xml:space="preserve">Engineering Knowledge </w:t>
            </w:r>
          </w:p>
        </w:tc>
        <w:tc>
          <w:tcPr>
            <w:tcW w:w="2938" w:type="dxa"/>
          </w:tcPr>
          <w:p w:rsidR="0048743E" w:rsidRDefault="0048743E" w:rsidP="00255068">
            <w:pPr>
              <w:rPr>
                <w:color w:val="000000" w:themeColor="text1"/>
              </w:rPr>
            </w:pPr>
            <w:r w:rsidRPr="0005479D">
              <w:rPr>
                <w:color w:val="000000" w:themeColor="text1"/>
              </w:rPr>
              <w:t>Apply knowledge of basic science, engineering fundamentals and chemical engineering principles to solve complex engineering problems.</w:t>
            </w:r>
          </w:p>
        </w:tc>
        <w:tc>
          <w:tcPr>
            <w:tcW w:w="1700" w:type="dxa"/>
          </w:tcPr>
          <w:p w:rsidR="0048743E" w:rsidRPr="0005479D" w:rsidRDefault="0048743E" w:rsidP="00255068">
            <w:pPr>
              <w:rPr>
                <w:color w:val="000000" w:themeColor="text1"/>
              </w:rPr>
            </w:pPr>
            <w:r w:rsidRPr="00527765">
              <w:rPr>
                <w:rFonts w:eastAsia="Times New Roman"/>
                <w:color w:val="000000" w:themeColor="text1"/>
                <w:szCs w:val="24"/>
              </w:rPr>
              <w:t>Chemical Engineering Basics</w:t>
            </w:r>
          </w:p>
        </w:tc>
        <w:tc>
          <w:tcPr>
            <w:tcW w:w="4776" w:type="dxa"/>
          </w:tcPr>
          <w:p w:rsidR="0048743E" w:rsidRPr="0005479D" w:rsidRDefault="0048743E" w:rsidP="0048743E">
            <w:pPr>
              <w:pStyle w:val="ListParagraph"/>
              <w:numPr>
                <w:ilvl w:val="0"/>
                <w:numId w:val="17"/>
              </w:numPr>
              <w:ind w:left="336"/>
              <w:rPr>
                <w:color w:val="000000" w:themeColor="text1"/>
              </w:rPr>
            </w:pPr>
            <w:r w:rsidRPr="0005479D">
              <w:rPr>
                <w:color w:val="000000" w:themeColor="text1"/>
              </w:rPr>
              <w:t>Fundamentals of chemical engineering</w:t>
            </w:r>
          </w:p>
          <w:p w:rsidR="0048743E" w:rsidRPr="0005479D" w:rsidRDefault="0048743E" w:rsidP="0048743E">
            <w:pPr>
              <w:pStyle w:val="ListParagraph"/>
              <w:numPr>
                <w:ilvl w:val="0"/>
                <w:numId w:val="17"/>
              </w:numPr>
              <w:ind w:left="336"/>
              <w:rPr>
                <w:color w:val="000000" w:themeColor="text1"/>
              </w:rPr>
            </w:pPr>
            <w:r w:rsidRPr="0005479D">
              <w:rPr>
                <w:color w:val="000000" w:themeColor="text1"/>
              </w:rPr>
              <w:t>Chemical engineering thermodynamics I</w:t>
            </w:r>
          </w:p>
          <w:p w:rsidR="0048743E" w:rsidRPr="0005479D" w:rsidRDefault="0048743E" w:rsidP="0048743E">
            <w:pPr>
              <w:pStyle w:val="ListParagraph"/>
              <w:numPr>
                <w:ilvl w:val="0"/>
                <w:numId w:val="17"/>
              </w:numPr>
              <w:ind w:left="336"/>
              <w:rPr>
                <w:color w:val="000000" w:themeColor="text1"/>
              </w:rPr>
            </w:pPr>
            <w:r w:rsidRPr="0005479D">
              <w:rPr>
                <w:color w:val="000000" w:themeColor="text1"/>
              </w:rPr>
              <w:t>Chemical Engineering thermodynamics I</w:t>
            </w:r>
            <w:r w:rsidR="006802AF">
              <w:rPr>
                <w:color w:val="000000" w:themeColor="text1"/>
              </w:rPr>
              <w:t>I</w:t>
            </w:r>
          </w:p>
          <w:p w:rsidR="0048743E" w:rsidRDefault="0048743E" w:rsidP="0048743E">
            <w:pPr>
              <w:pStyle w:val="ListParagraph"/>
              <w:numPr>
                <w:ilvl w:val="0"/>
                <w:numId w:val="17"/>
              </w:numPr>
              <w:ind w:left="336"/>
              <w:rPr>
                <w:color w:val="000000" w:themeColor="text1"/>
              </w:rPr>
            </w:pPr>
            <w:r w:rsidRPr="0005479D">
              <w:rPr>
                <w:color w:val="000000" w:themeColor="text1"/>
              </w:rPr>
              <w:t>Fluid m</w:t>
            </w:r>
            <w:r>
              <w:rPr>
                <w:color w:val="000000" w:themeColor="text1"/>
              </w:rPr>
              <w:t>echanics for chemical engineers</w:t>
            </w:r>
          </w:p>
          <w:p w:rsidR="0048743E" w:rsidRPr="0048743E" w:rsidRDefault="0048743E" w:rsidP="0048743E">
            <w:pPr>
              <w:pStyle w:val="ListParagraph"/>
              <w:numPr>
                <w:ilvl w:val="0"/>
                <w:numId w:val="17"/>
              </w:numPr>
              <w:ind w:left="336"/>
              <w:rPr>
                <w:color w:val="000000" w:themeColor="text1"/>
              </w:rPr>
            </w:pPr>
            <w:r w:rsidRPr="0048743E">
              <w:rPr>
                <w:color w:val="000000" w:themeColor="text1"/>
              </w:rPr>
              <w:t>Fluid Machines</w:t>
            </w:r>
          </w:p>
        </w:tc>
      </w:tr>
      <w:tr w:rsidR="00C57278" w:rsidTr="006802AF">
        <w:trPr>
          <w:trHeight w:val="528"/>
        </w:trPr>
        <w:tc>
          <w:tcPr>
            <w:tcW w:w="1643" w:type="dxa"/>
            <w:vMerge w:val="restart"/>
          </w:tcPr>
          <w:p w:rsidR="00C57278" w:rsidRPr="0005479D" w:rsidRDefault="00C57278" w:rsidP="00255068">
            <w:pPr>
              <w:rPr>
                <w:color w:val="000000" w:themeColor="text1"/>
              </w:rPr>
            </w:pPr>
            <w:r>
              <w:rPr>
                <w:color w:val="000000" w:themeColor="text1"/>
              </w:rPr>
              <w:t xml:space="preserve">Problem analysis and design of solutions </w:t>
            </w:r>
          </w:p>
        </w:tc>
        <w:tc>
          <w:tcPr>
            <w:tcW w:w="2938" w:type="dxa"/>
            <w:vMerge w:val="restart"/>
          </w:tcPr>
          <w:p w:rsidR="00C57278" w:rsidRDefault="00C57278" w:rsidP="00255068">
            <w:pPr>
              <w:rPr>
                <w:color w:val="000000" w:themeColor="text1"/>
              </w:rPr>
            </w:pPr>
            <w:r w:rsidRPr="0005479D">
              <w:rPr>
                <w:color w:val="000000" w:themeColor="text1"/>
              </w:rPr>
              <w:t>Identify, formulate, and analyze complex chemical engineering problems to design their solutions, develop systems and processes that meet specified needs with appropriate consideration for public health, safety, and environmental considerations using principles of science and chemical engineering.</w:t>
            </w:r>
          </w:p>
        </w:tc>
        <w:tc>
          <w:tcPr>
            <w:tcW w:w="1700" w:type="dxa"/>
          </w:tcPr>
          <w:p w:rsidR="00C57278" w:rsidRPr="0005479D" w:rsidRDefault="00C57278" w:rsidP="00255068">
            <w:pPr>
              <w:rPr>
                <w:color w:val="000000" w:themeColor="text1"/>
              </w:rPr>
            </w:pPr>
            <w:r>
              <w:rPr>
                <w:color w:val="000000" w:themeColor="text1"/>
              </w:rPr>
              <w:t>Environmental Engineering</w:t>
            </w:r>
          </w:p>
        </w:tc>
        <w:tc>
          <w:tcPr>
            <w:tcW w:w="4776" w:type="dxa"/>
          </w:tcPr>
          <w:p w:rsidR="00C57278" w:rsidRPr="0048743E" w:rsidRDefault="00C57278" w:rsidP="0048743E">
            <w:pPr>
              <w:pStyle w:val="ListParagraph"/>
              <w:numPr>
                <w:ilvl w:val="0"/>
                <w:numId w:val="18"/>
              </w:numPr>
              <w:ind w:left="336"/>
              <w:rPr>
                <w:color w:val="000000" w:themeColor="text1"/>
              </w:rPr>
            </w:pPr>
            <w:r w:rsidRPr="00527765">
              <w:rPr>
                <w:rFonts w:eastAsia="Times New Roman"/>
                <w:color w:val="000000" w:themeColor="text1"/>
                <w:szCs w:val="24"/>
              </w:rPr>
              <w:t>Basic Environmental Engineering</w:t>
            </w:r>
          </w:p>
          <w:p w:rsidR="00C57278" w:rsidRPr="0048743E" w:rsidRDefault="00C57278" w:rsidP="0048743E">
            <w:pPr>
              <w:pStyle w:val="ListParagraph"/>
              <w:numPr>
                <w:ilvl w:val="0"/>
                <w:numId w:val="18"/>
              </w:numPr>
              <w:ind w:left="336"/>
              <w:rPr>
                <w:color w:val="000000" w:themeColor="text1"/>
              </w:rPr>
            </w:pPr>
          </w:p>
        </w:tc>
      </w:tr>
      <w:tr w:rsidR="00C57278" w:rsidTr="006802AF">
        <w:trPr>
          <w:trHeight w:val="591"/>
        </w:trPr>
        <w:tc>
          <w:tcPr>
            <w:tcW w:w="1643" w:type="dxa"/>
            <w:vMerge/>
          </w:tcPr>
          <w:p w:rsidR="00C57278" w:rsidRDefault="00C57278" w:rsidP="00255068">
            <w:pPr>
              <w:rPr>
                <w:color w:val="000000" w:themeColor="text1"/>
              </w:rPr>
            </w:pPr>
          </w:p>
        </w:tc>
        <w:tc>
          <w:tcPr>
            <w:tcW w:w="2938" w:type="dxa"/>
            <w:vMerge/>
          </w:tcPr>
          <w:p w:rsidR="00C57278" w:rsidRPr="0005479D" w:rsidRDefault="00C57278" w:rsidP="00255068">
            <w:pPr>
              <w:rPr>
                <w:color w:val="000000" w:themeColor="text1"/>
              </w:rPr>
            </w:pPr>
          </w:p>
        </w:tc>
        <w:tc>
          <w:tcPr>
            <w:tcW w:w="1700" w:type="dxa"/>
          </w:tcPr>
          <w:p w:rsidR="00C57278" w:rsidRPr="0005479D" w:rsidRDefault="00C57278" w:rsidP="00255068">
            <w:pPr>
              <w:rPr>
                <w:color w:val="000000" w:themeColor="text1"/>
              </w:rPr>
            </w:pPr>
            <w:r>
              <w:rPr>
                <w:color w:val="000000" w:themeColor="text1"/>
              </w:rPr>
              <w:t>Process control</w:t>
            </w:r>
          </w:p>
        </w:tc>
        <w:tc>
          <w:tcPr>
            <w:tcW w:w="4776" w:type="dxa"/>
          </w:tcPr>
          <w:p w:rsidR="00C57278" w:rsidRPr="00527765" w:rsidRDefault="00C57278" w:rsidP="0048743E">
            <w:pPr>
              <w:pStyle w:val="ListParagraph"/>
              <w:numPr>
                <w:ilvl w:val="0"/>
                <w:numId w:val="18"/>
              </w:numPr>
              <w:ind w:left="336"/>
              <w:rPr>
                <w:rFonts w:eastAsia="Times New Roman"/>
                <w:color w:val="000000" w:themeColor="text1"/>
                <w:szCs w:val="24"/>
              </w:rPr>
            </w:pPr>
            <w:r w:rsidRPr="0048743E">
              <w:rPr>
                <w:rFonts w:eastAsia="Times New Roman"/>
                <w:color w:val="000000" w:themeColor="text1"/>
                <w:szCs w:val="24"/>
              </w:rPr>
              <w:t>Process dynamics and control</w:t>
            </w:r>
          </w:p>
        </w:tc>
      </w:tr>
      <w:tr w:rsidR="00C57278" w:rsidTr="006802AF">
        <w:trPr>
          <w:trHeight w:val="1350"/>
        </w:trPr>
        <w:tc>
          <w:tcPr>
            <w:tcW w:w="1643" w:type="dxa"/>
            <w:vMerge/>
          </w:tcPr>
          <w:p w:rsidR="00C57278" w:rsidRDefault="00C57278" w:rsidP="00255068">
            <w:pPr>
              <w:rPr>
                <w:color w:val="000000" w:themeColor="text1"/>
              </w:rPr>
            </w:pPr>
          </w:p>
        </w:tc>
        <w:tc>
          <w:tcPr>
            <w:tcW w:w="2938" w:type="dxa"/>
            <w:vMerge/>
          </w:tcPr>
          <w:p w:rsidR="00C57278" w:rsidRPr="0005479D" w:rsidRDefault="00C57278" w:rsidP="00255068">
            <w:pPr>
              <w:rPr>
                <w:color w:val="000000" w:themeColor="text1"/>
              </w:rPr>
            </w:pPr>
          </w:p>
        </w:tc>
        <w:tc>
          <w:tcPr>
            <w:tcW w:w="1700" w:type="dxa"/>
          </w:tcPr>
          <w:p w:rsidR="00C57278" w:rsidRPr="0005479D" w:rsidRDefault="00C57278" w:rsidP="00255068">
            <w:pPr>
              <w:rPr>
                <w:color w:val="000000" w:themeColor="text1"/>
              </w:rPr>
            </w:pPr>
            <w:r w:rsidRPr="00527765">
              <w:rPr>
                <w:rFonts w:eastAsia="Times New Roman"/>
                <w:color w:val="000000" w:themeColor="text1"/>
                <w:szCs w:val="24"/>
              </w:rPr>
              <w:t>Transport phenomena and separation processes</w:t>
            </w:r>
          </w:p>
        </w:tc>
        <w:tc>
          <w:tcPr>
            <w:tcW w:w="4776" w:type="dxa"/>
          </w:tcPr>
          <w:p w:rsidR="00C57278" w:rsidRDefault="00C57278" w:rsidP="0048743E">
            <w:pPr>
              <w:pStyle w:val="ListParagraph"/>
              <w:numPr>
                <w:ilvl w:val="0"/>
                <w:numId w:val="18"/>
              </w:numPr>
              <w:ind w:left="336"/>
              <w:rPr>
                <w:rFonts w:eastAsia="Times New Roman"/>
                <w:color w:val="000000" w:themeColor="text1"/>
                <w:szCs w:val="24"/>
              </w:rPr>
            </w:pPr>
            <w:r w:rsidRPr="00527765">
              <w:rPr>
                <w:rFonts w:eastAsia="Times New Roman"/>
                <w:color w:val="000000" w:themeColor="text1"/>
                <w:szCs w:val="24"/>
              </w:rPr>
              <w:t>Thermal unit operations</w:t>
            </w:r>
          </w:p>
          <w:p w:rsidR="00C57278" w:rsidRDefault="00C57278" w:rsidP="0048743E">
            <w:pPr>
              <w:pStyle w:val="ListParagraph"/>
              <w:numPr>
                <w:ilvl w:val="0"/>
                <w:numId w:val="18"/>
              </w:numPr>
              <w:ind w:left="336"/>
              <w:rPr>
                <w:rFonts w:eastAsia="Times New Roman"/>
                <w:color w:val="000000" w:themeColor="text1"/>
                <w:szCs w:val="24"/>
              </w:rPr>
            </w:pPr>
            <w:r w:rsidRPr="00527765">
              <w:rPr>
                <w:rFonts w:eastAsia="Times New Roman"/>
                <w:color w:val="000000" w:themeColor="text1"/>
                <w:szCs w:val="24"/>
              </w:rPr>
              <w:t>Heat and Mass transfer</w:t>
            </w:r>
          </w:p>
          <w:p w:rsidR="00C57278" w:rsidRPr="00527765" w:rsidRDefault="00C57278" w:rsidP="0048743E">
            <w:pPr>
              <w:pStyle w:val="ListParagraph"/>
              <w:numPr>
                <w:ilvl w:val="0"/>
                <w:numId w:val="18"/>
              </w:numPr>
              <w:ind w:left="336"/>
              <w:rPr>
                <w:rFonts w:eastAsia="Times New Roman"/>
                <w:color w:val="000000" w:themeColor="text1"/>
                <w:szCs w:val="24"/>
              </w:rPr>
            </w:pPr>
            <w:r w:rsidRPr="00527765">
              <w:rPr>
                <w:rFonts w:eastAsia="Times New Roman"/>
                <w:color w:val="000000" w:themeColor="text1"/>
                <w:szCs w:val="24"/>
              </w:rPr>
              <w:t>Mass transfer unit operation</w:t>
            </w:r>
          </w:p>
        </w:tc>
      </w:tr>
      <w:tr w:rsidR="00C57278" w:rsidTr="006802AF">
        <w:trPr>
          <w:trHeight w:val="1117"/>
        </w:trPr>
        <w:tc>
          <w:tcPr>
            <w:tcW w:w="1643" w:type="dxa"/>
            <w:vMerge/>
          </w:tcPr>
          <w:p w:rsidR="00C57278" w:rsidRDefault="00C57278" w:rsidP="00255068">
            <w:pPr>
              <w:rPr>
                <w:color w:val="000000" w:themeColor="text1"/>
              </w:rPr>
            </w:pPr>
          </w:p>
        </w:tc>
        <w:tc>
          <w:tcPr>
            <w:tcW w:w="2938" w:type="dxa"/>
            <w:vMerge/>
          </w:tcPr>
          <w:p w:rsidR="00C57278" w:rsidRPr="0005479D" w:rsidRDefault="00C57278" w:rsidP="00255068">
            <w:pPr>
              <w:rPr>
                <w:color w:val="000000" w:themeColor="text1"/>
              </w:rPr>
            </w:pPr>
          </w:p>
        </w:tc>
        <w:tc>
          <w:tcPr>
            <w:tcW w:w="1700" w:type="dxa"/>
          </w:tcPr>
          <w:p w:rsidR="00C57278" w:rsidRPr="00527765" w:rsidRDefault="00C57278" w:rsidP="00255068">
            <w:pPr>
              <w:rPr>
                <w:rFonts w:eastAsia="Times New Roman"/>
                <w:color w:val="000000" w:themeColor="text1"/>
                <w:szCs w:val="24"/>
              </w:rPr>
            </w:pPr>
            <w:r w:rsidRPr="00C57278">
              <w:rPr>
                <w:color w:val="000000" w:themeColor="text1"/>
              </w:rPr>
              <w:t>Chemical and Bio-chemical Reaction Engineering</w:t>
            </w:r>
          </w:p>
        </w:tc>
        <w:tc>
          <w:tcPr>
            <w:tcW w:w="4776" w:type="dxa"/>
          </w:tcPr>
          <w:p w:rsidR="00C57278" w:rsidRDefault="00F30B13" w:rsidP="0048743E">
            <w:pPr>
              <w:pStyle w:val="ListParagraph"/>
              <w:numPr>
                <w:ilvl w:val="0"/>
                <w:numId w:val="18"/>
              </w:numPr>
              <w:ind w:left="336"/>
              <w:rPr>
                <w:rFonts w:eastAsia="Times New Roman"/>
                <w:color w:val="000000" w:themeColor="text1"/>
                <w:szCs w:val="24"/>
              </w:rPr>
            </w:pPr>
            <w:r w:rsidRPr="00527765">
              <w:rPr>
                <w:rFonts w:eastAsia="Times New Roman"/>
                <w:color w:val="000000" w:themeColor="text1"/>
                <w:szCs w:val="24"/>
              </w:rPr>
              <w:t>Chemical reaction kinetics</w:t>
            </w:r>
          </w:p>
          <w:p w:rsidR="00F30B13" w:rsidRDefault="00F30B13" w:rsidP="0048743E">
            <w:pPr>
              <w:pStyle w:val="ListParagraph"/>
              <w:numPr>
                <w:ilvl w:val="0"/>
                <w:numId w:val="18"/>
              </w:numPr>
              <w:ind w:left="336"/>
              <w:rPr>
                <w:rFonts w:eastAsia="Times New Roman"/>
                <w:color w:val="000000" w:themeColor="text1"/>
                <w:szCs w:val="24"/>
              </w:rPr>
            </w:pPr>
            <w:r w:rsidRPr="00527765">
              <w:rPr>
                <w:rFonts w:eastAsia="Times New Roman"/>
                <w:color w:val="000000" w:themeColor="text1"/>
                <w:szCs w:val="24"/>
              </w:rPr>
              <w:t>Design of chemical reaction systems</w:t>
            </w:r>
          </w:p>
          <w:p w:rsidR="00F30B13" w:rsidRPr="00527765" w:rsidRDefault="00F30B13" w:rsidP="0048743E">
            <w:pPr>
              <w:pStyle w:val="ListParagraph"/>
              <w:numPr>
                <w:ilvl w:val="0"/>
                <w:numId w:val="18"/>
              </w:numPr>
              <w:ind w:left="336"/>
              <w:rPr>
                <w:rFonts w:eastAsia="Times New Roman"/>
                <w:color w:val="000000" w:themeColor="text1"/>
                <w:szCs w:val="24"/>
              </w:rPr>
            </w:pPr>
            <w:r w:rsidRPr="00527765">
              <w:rPr>
                <w:rFonts w:eastAsia="Times New Roman"/>
                <w:color w:val="000000" w:themeColor="text1"/>
                <w:szCs w:val="24"/>
              </w:rPr>
              <w:t>Fundamentals of Biochemical Engineering</w:t>
            </w:r>
          </w:p>
        </w:tc>
      </w:tr>
      <w:tr w:rsidR="0048743E" w:rsidTr="006802AF">
        <w:trPr>
          <w:trHeight w:val="970"/>
        </w:trPr>
        <w:tc>
          <w:tcPr>
            <w:tcW w:w="1643" w:type="dxa"/>
          </w:tcPr>
          <w:p w:rsidR="0048743E" w:rsidRPr="0005479D" w:rsidRDefault="0048743E" w:rsidP="00255068">
            <w:pPr>
              <w:rPr>
                <w:color w:val="000000" w:themeColor="text1"/>
              </w:rPr>
            </w:pPr>
            <w:r>
              <w:rPr>
                <w:color w:val="000000" w:themeColor="text1"/>
              </w:rPr>
              <w:t xml:space="preserve">Project management and decision making </w:t>
            </w:r>
          </w:p>
        </w:tc>
        <w:tc>
          <w:tcPr>
            <w:tcW w:w="2938" w:type="dxa"/>
          </w:tcPr>
          <w:p w:rsidR="0048743E" w:rsidRDefault="0048743E" w:rsidP="00255068">
            <w:pPr>
              <w:rPr>
                <w:color w:val="000000" w:themeColor="text1"/>
              </w:rPr>
            </w:pPr>
            <w:r w:rsidRPr="0005479D">
              <w:rPr>
                <w:color w:val="000000" w:themeColor="text1"/>
              </w:rPr>
              <w:t>Demonstrate knowledge and understanding of engineering management principles and economic decision-making and apply them to manage projects in multi-disciplinary environments.</w:t>
            </w:r>
          </w:p>
        </w:tc>
        <w:tc>
          <w:tcPr>
            <w:tcW w:w="1700" w:type="dxa"/>
          </w:tcPr>
          <w:p w:rsidR="0048743E" w:rsidRPr="0005479D" w:rsidRDefault="00C57278" w:rsidP="00255068">
            <w:pPr>
              <w:rPr>
                <w:color w:val="000000" w:themeColor="text1"/>
              </w:rPr>
            </w:pPr>
            <w:r>
              <w:rPr>
                <w:color w:val="000000" w:themeColor="text1"/>
              </w:rPr>
              <w:t>Chemical Engineering Design</w:t>
            </w:r>
          </w:p>
        </w:tc>
        <w:tc>
          <w:tcPr>
            <w:tcW w:w="4776" w:type="dxa"/>
          </w:tcPr>
          <w:p w:rsidR="00C57278" w:rsidRDefault="00C57278" w:rsidP="00255068">
            <w:pPr>
              <w:pStyle w:val="ListParagraph"/>
              <w:numPr>
                <w:ilvl w:val="0"/>
                <w:numId w:val="18"/>
              </w:numPr>
              <w:ind w:left="336"/>
              <w:rPr>
                <w:color w:val="000000" w:themeColor="text1"/>
              </w:rPr>
            </w:pPr>
            <w:r w:rsidRPr="00364D4E">
              <w:rPr>
                <w:color w:val="000000" w:themeColor="text1"/>
              </w:rPr>
              <w:t xml:space="preserve">Chemical engineering Apparatus design </w:t>
            </w:r>
          </w:p>
          <w:p w:rsidR="0048743E" w:rsidRPr="00C57278" w:rsidRDefault="00C57278" w:rsidP="00255068">
            <w:pPr>
              <w:pStyle w:val="ListParagraph"/>
              <w:numPr>
                <w:ilvl w:val="0"/>
                <w:numId w:val="18"/>
              </w:numPr>
              <w:ind w:left="336"/>
              <w:rPr>
                <w:color w:val="000000" w:themeColor="text1"/>
              </w:rPr>
            </w:pPr>
            <w:r w:rsidRPr="00C57278">
              <w:rPr>
                <w:rFonts w:eastAsia="Times New Roman"/>
                <w:color w:val="000000" w:themeColor="text1"/>
                <w:szCs w:val="24"/>
              </w:rPr>
              <w:t>Plant design and Engineering Economics</w:t>
            </w:r>
          </w:p>
        </w:tc>
      </w:tr>
      <w:tr w:rsidR="0048743E" w:rsidTr="006802AF">
        <w:tc>
          <w:tcPr>
            <w:tcW w:w="1643" w:type="dxa"/>
          </w:tcPr>
          <w:p w:rsidR="0048743E" w:rsidRPr="0005479D" w:rsidRDefault="0048743E" w:rsidP="00255068">
            <w:pPr>
              <w:rPr>
                <w:color w:val="000000" w:themeColor="text1"/>
              </w:rPr>
            </w:pPr>
            <w:r>
              <w:rPr>
                <w:color w:val="000000" w:themeColor="text1"/>
              </w:rPr>
              <w:t xml:space="preserve">Lifelong learning </w:t>
            </w:r>
          </w:p>
        </w:tc>
        <w:tc>
          <w:tcPr>
            <w:tcW w:w="2938" w:type="dxa"/>
          </w:tcPr>
          <w:p w:rsidR="0048743E" w:rsidRDefault="0048743E" w:rsidP="00255068">
            <w:pPr>
              <w:rPr>
                <w:color w:val="000000" w:themeColor="text1"/>
              </w:rPr>
            </w:pPr>
            <w:r w:rsidRPr="0005479D">
              <w:rPr>
                <w:color w:val="000000" w:themeColor="text1"/>
              </w:rPr>
              <w:t>Recognize the need for, and have the preparation and ability to engage in, independent and life-long learning in the broadest context of technological changes in chemical engineering profession.</w:t>
            </w:r>
          </w:p>
        </w:tc>
        <w:tc>
          <w:tcPr>
            <w:tcW w:w="1700" w:type="dxa"/>
          </w:tcPr>
          <w:p w:rsidR="0048743E" w:rsidRPr="0005479D" w:rsidRDefault="00F30B13" w:rsidP="00255068">
            <w:pPr>
              <w:rPr>
                <w:color w:val="000000" w:themeColor="text1"/>
              </w:rPr>
            </w:pPr>
            <w:r>
              <w:rPr>
                <w:color w:val="000000" w:themeColor="text1"/>
              </w:rPr>
              <w:t xml:space="preserve">Process industries </w:t>
            </w:r>
          </w:p>
        </w:tc>
        <w:tc>
          <w:tcPr>
            <w:tcW w:w="4776" w:type="dxa"/>
          </w:tcPr>
          <w:p w:rsidR="0048743E" w:rsidRPr="00F30B13" w:rsidRDefault="00F30B13" w:rsidP="00F30B13">
            <w:pPr>
              <w:pStyle w:val="ListParagraph"/>
              <w:numPr>
                <w:ilvl w:val="0"/>
                <w:numId w:val="20"/>
              </w:numPr>
              <w:rPr>
                <w:color w:val="000000" w:themeColor="text1"/>
              </w:rPr>
            </w:pPr>
            <w:r w:rsidRPr="00F30B13">
              <w:rPr>
                <w:rFonts w:eastAsia="Times New Roman"/>
                <w:color w:val="000000" w:themeColor="text1"/>
                <w:szCs w:val="24"/>
              </w:rPr>
              <w:t>Selected process industries</w:t>
            </w:r>
          </w:p>
        </w:tc>
      </w:tr>
    </w:tbl>
    <w:p w:rsidR="00786F2B" w:rsidRPr="00527765" w:rsidRDefault="00786F2B" w:rsidP="00BC2119">
      <w:pPr>
        <w:rPr>
          <w:color w:val="000000" w:themeColor="text1"/>
        </w:rPr>
      </w:pPr>
    </w:p>
    <w:p w:rsidR="00157F47" w:rsidRPr="00527765" w:rsidRDefault="008C530A" w:rsidP="008C530A">
      <w:pPr>
        <w:pStyle w:val="Heading1"/>
      </w:pPr>
      <w:bookmarkStart w:id="7" w:name="_Toc109124221"/>
      <w:r w:rsidRPr="00527765">
        <w:lastRenderedPageBreak/>
        <w:t>Conclusions</w:t>
      </w:r>
      <w:bookmarkEnd w:id="7"/>
    </w:p>
    <w:p w:rsidR="008C530A" w:rsidRDefault="00157F47" w:rsidP="00157F47">
      <w:pPr>
        <w:rPr>
          <w:color w:val="000000" w:themeColor="text1"/>
        </w:rPr>
      </w:pPr>
      <w:r w:rsidRPr="00527765">
        <w:rPr>
          <w:color w:val="000000" w:themeColor="text1"/>
        </w:rPr>
        <w:t>If implemented effectively, exit examinations can have a vital role in improving academic programs quality and effectiveness. Furthermore, it can create the platform for cooperation among academic programs at different universities to work jointly to improve the program quality. In view of this, this document is produced to assist the setting of the exit examinations for chemical Engineering program, which is being delivered by twenty government universities. The graduate profiles</w:t>
      </w:r>
      <w:r w:rsidR="00282A52">
        <w:rPr>
          <w:color w:val="000000" w:themeColor="text1"/>
        </w:rPr>
        <w:t>, competencies,</w:t>
      </w:r>
      <w:r w:rsidRPr="00527765">
        <w:rPr>
          <w:color w:val="000000" w:themeColor="text1"/>
        </w:rPr>
        <w:t xml:space="preserve"> and major learning outcomes of the program have been set. </w:t>
      </w:r>
      <w:r w:rsidR="00786F2B">
        <w:rPr>
          <w:color w:val="000000" w:themeColor="text1"/>
        </w:rPr>
        <w:t>Seventeen</w:t>
      </w:r>
      <w:r w:rsidRPr="00527765">
        <w:rPr>
          <w:color w:val="000000" w:themeColor="text1"/>
        </w:rPr>
        <w:t xml:space="preserve"> courses have been selected to be considered for the exit examination. Themes for the courses have been set by considering the learning outcomes of the program and each course is mapped to a theme.</w:t>
      </w:r>
      <w:r w:rsidR="008C530A" w:rsidRPr="00527765">
        <w:rPr>
          <w:color w:val="000000" w:themeColor="text1"/>
        </w:rPr>
        <w:t xml:space="preserve"> </w:t>
      </w:r>
      <w:r w:rsidR="00282A52">
        <w:rPr>
          <w:color w:val="000000" w:themeColor="text1"/>
        </w:rPr>
        <w:t xml:space="preserve">The mapping of competencies, learning outcomes, course themes, and courses has been performed. </w:t>
      </w:r>
    </w:p>
    <w:p w:rsidR="001F5E81" w:rsidRPr="00527765" w:rsidRDefault="001F5E81" w:rsidP="00157F47">
      <w:pPr>
        <w:rPr>
          <w:color w:val="000000" w:themeColor="text1"/>
        </w:rPr>
      </w:pPr>
    </w:p>
    <w:sectPr w:rsidR="001F5E81" w:rsidRPr="0052776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862" w:rsidRDefault="00EF5862" w:rsidP="00D76A5D">
      <w:pPr>
        <w:spacing w:before="0" w:after="0" w:line="240" w:lineRule="auto"/>
      </w:pPr>
      <w:r>
        <w:separator/>
      </w:r>
    </w:p>
  </w:endnote>
  <w:endnote w:type="continuationSeparator" w:id="0">
    <w:p w:rsidR="00EF5862" w:rsidRDefault="00EF5862" w:rsidP="00D76A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899365"/>
      <w:docPartObj>
        <w:docPartGallery w:val="Page Numbers (Bottom of Page)"/>
        <w:docPartUnique/>
      </w:docPartObj>
    </w:sdtPr>
    <w:sdtEndPr>
      <w:rPr>
        <w:noProof/>
      </w:rPr>
    </w:sdtEndPr>
    <w:sdtContent>
      <w:p w:rsidR="00AE3F2C" w:rsidRDefault="00AE3F2C">
        <w:pPr>
          <w:pStyle w:val="Footer"/>
          <w:jc w:val="right"/>
        </w:pPr>
        <w:r>
          <w:fldChar w:fldCharType="begin"/>
        </w:r>
        <w:r>
          <w:instrText xml:space="preserve"> PAGE   \* MERGEFORMAT </w:instrText>
        </w:r>
        <w:r>
          <w:fldChar w:fldCharType="separate"/>
        </w:r>
        <w:r w:rsidR="002050D3">
          <w:rPr>
            <w:noProof/>
          </w:rPr>
          <w:t>1</w:t>
        </w:r>
        <w:r>
          <w:rPr>
            <w:noProof/>
          </w:rPr>
          <w:fldChar w:fldCharType="end"/>
        </w:r>
      </w:p>
    </w:sdtContent>
  </w:sdt>
  <w:p w:rsidR="00E10381" w:rsidRDefault="00E10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862" w:rsidRDefault="00EF5862" w:rsidP="00D76A5D">
      <w:pPr>
        <w:spacing w:before="0" w:after="0" w:line="240" w:lineRule="auto"/>
      </w:pPr>
      <w:r>
        <w:separator/>
      </w:r>
    </w:p>
  </w:footnote>
  <w:footnote w:type="continuationSeparator" w:id="0">
    <w:p w:rsidR="00EF5862" w:rsidRDefault="00EF5862" w:rsidP="00D76A5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D5433E4"/>
    <w:lvl w:ilvl="0">
      <w:start w:val="1"/>
      <w:numFmt w:val="decimal"/>
      <w:pStyle w:val="ListNumber"/>
      <w:lvlText w:val="%1."/>
      <w:lvlJc w:val="left"/>
      <w:pPr>
        <w:tabs>
          <w:tab w:val="num" w:pos="360"/>
        </w:tabs>
        <w:ind w:left="360" w:hanging="360"/>
      </w:pPr>
    </w:lvl>
  </w:abstractNum>
  <w:abstractNum w:abstractNumId="1">
    <w:nsid w:val="00000002"/>
    <w:multiLevelType w:val="multilevel"/>
    <w:tmpl w:val="A446B6D4"/>
    <w:lvl w:ilvl="0">
      <w:start w:val="1"/>
      <w:numFmt w:val="decimal"/>
      <w:lvlText w:val="%1."/>
      <w:lvlJc w:val="left"/>
      <w:pPr>
        <w:ind w:left="360" w:hanging="360"/>
      </w:pPr>
      <w:rPr>
        <w:rFonts w:ascii="Times New Roman" w:eastAsia="Calibri" w:hAnsi="Times New Roman" w:cs="Times New Roman"/>
        <w:b/>
        <w:sz w:val="24"/>
        <w:vertAlign w:val="baseline"/>
      </w:rPr>
    </w:lvl>
    <w:lvl w:ilvl="1">
      <w:start w:val="1"/>
      <w:numFmt w:val="decimal"/>
      <w:isLgl/>
      <w:lvlText w:val="%1.%2."/>
      <w:lvlJc w:val="left"/>
      <w:pPr>
        <w:ind w:left="360" w:hanging="360"/>
      </w:pPr>
      <w:rPr>
        <w:rFonts w:hint="default"/>
        <w:b/>
        <w:sz w:val="24"/>
        <w:szCs w:val="26"/>
      </w:rPr>
    </w:lvl>
    <w:lvl w:ilvl="2">
      <w:start w:val="1"/>
      <w:numFmt w:val="decimal"/>
      <w:isLgl/>
      <w:lvlText w:val="%1.%2.%3."/>
      <w:lvlJc w:val="left"/>
      <w:pPr>
        <w:ind w:left="720" w:hanging="720"/>
      </w:pPr>
      <w:rPr>
        <w:rFonts w:hint="default"/>
        <w:b/>
        <w:i w:val="0"/>
        <w:sz w:val="24"/>
        <w:szCs w:val="26"/>
      </w:rPr>
    </w:lvl>
    <w:lvl w:ilvl="3">
      <w:start w:val="1"/>
      <w:numFmt w:val="decimal"/>
      <w:isLgl/>
      <w:lvlText w:val="%1.%2.%3.%4."/>
      <w:lvlJc w:val="left"/>
      <w:pPr>
        <w:ind w:left="90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10B772D9"/>
    <w:multiLevelType w:val="hybridMultilevel"/>
    <w:tmpl w:val="6A90A4A2"/>
    <w:lvl w:ilvl="0" w:tplc="52C22FB8">
      <w:start w:val="1"/>
      <w:numFmt w:val="decimal"/>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A14D0"/>
    <w:multiLevelType w:val="multilevel"/>
    <w:tmpl w:val="D41835E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4273D53"/>
    <w:multiLevelType w:val="hybridMultilevel"/>
    <w:tmpl w:val="D6E0C97C"/>
    <w:lvl w:ilvl="0" w:tplc="0C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2402D"/>
    <w:multiLevelType w:val="hybridMultilevel"/>
    <w:tmpl w:val="8376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086AD3"/>
    <w:multiLevelType w:val="hybridMultilevel"/>
    <w:tmpl w:val="EE5CF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9A78DD"/>
    <w:multiLevelType w:val="hybridMultilevel"/>
    <w:tmpl w:val="82F46350"/>
    <w:lvl w:ilvl="0" w:tplc="A28A2804">
      <w:start w:val="1"/>
      <w:numFmt w:val="decimal"/>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90B10"/>
    <w:multiLevelType w:val="hybridMultilevel"/>
    <w:tmpl w:val="2FF8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396BB6"/>
    <w:multiLevelType w:val="multilevel"/>
    <w:tmpl w:val="04090021"/>
    <w:lvl w:ilvl="0">
      <w:start w:val="1"/>
      <w:numFmt w:val="bullet"/>
      <w:lvlText w:val=""/>
      <w:lvlJc w:val="left"/>
      <w:pPr>
        <w:ind w:left="720" w:hanging="360"/>
      </w:pPr>
      <w:rPr>
        <w:rFonts w:ascii="Wingdings" w:hAnsi="Wingdings" w:hint="default"/>
        <w:color w:val="auto"/>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0">
    <w:nsid w:val="3CF25D48"/>
    <w:multiLevelType w:val="hybridMultilevel"/>
    <w:tmpl w:val="5A7A6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207B23"/>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nsid w:val="48E3630F"/>
    <w:multiLevelType w:val="multilevel"/>
    <w:tmpl w:val="2BB29014"/>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nsid w:val="6180408E"/>
    <w:multiLevelType w:val="hybridMultilevel"/>
    <w:tmpl w:val="AB44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EC77B8"/>
    <w:multiLevelType w:val="hybridMultilevel"/>
    <w:tmpl w:val="07E41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63F4317"/>
    <w:multiLevelType w:val="hybridMultilevel"/>
    <w:tmpl w:val="3912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4F60F3"/>
    <w:multiLevelType w:val="hybridMultilevel"/>
    <w:tmpl w:val="49F8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7"/>
  </w:num>
  <w:num w:numId="6">
    <w:abstractNumId w:val="2"/>
  </w:num>
  <w:num w:numId="7">
    <w:abstractNumId w:val="12"/>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num>
  <w:num w:numId="12">
    <w:abstractNumId w:val="4"/>
  </w:num>
  <w:num w:numId="13">
    <w:abstractNumId w:val="9"/>
  </w:num>
  <w:num w:numId="14">
    <w:abstractNumId w:val="11"/>
  </w:num>
  <w:num w:numId="15">
    <w:abstractNumId w:val="5"/>
  </w:num>
  <w:num w:numId="16">
    <w:abstractNumId w:val="14"/>
  </w:num>
  <w:num w:numId="17">
    <w:abstractNumId w:val="13"/>
  </w:num>
  <w:num w:numId="18">
    <w:abstractNumId w:val="8"/>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2B4"/>
    <w:rsid w:val="00030174"/>
    <w:rsid w:val="00055471"/>
    <w:rsid w:val="000901E3"/>
    <w:rsid w:val="001015A2"/>
    <w:rsid w:val="0015203B"/>
    <w:rsid w:val="00157F47"/>
    <w:rsid w:val="001A7C61"/>
    <w:rsid w:val="001B6735"/>
    <w:rsid w:val="001D04AD"/>
    <w:rsid w:val="001E1035"/>
    <w:rsid w:val="001E16D2"/>
    <w:rsid w:val="001E32B4"/>
    <w:rsid w:val="001F5E81"/>
    <w:rsid w:val="002050D3"/>
    <w:rsid w:val="002122CE"/>
    <w:rsid w:val="00250B52"/>
    <w:rsid w:val="00255FCC"/>
    <w:rsid w:val="00282A52"/>
    <w:rsid w:val="00340F26"/>
    <w:rsid w:val="00353ABF"/>
    <w:rsid w:val="00377E89"/>
    <w:rsid w:val="003B6A11"/>
    <w:rsid w:val="003D4B47"/>
    <w:rsid w:val="00426744"/>
    <w:rsid w:val="00453342"/>
    <w:rsid w:val="0048743E"/>
    <w:rsid w:val="004A2332"/>
    <w:rsid w:val="005267BE"/>
    <w:rsid w:val="00527765"/>
    <w:rsid w:val="00573954"/>
    <w:rsid w:val="005927CC"/>
    <w:rsid w:val="005A029E"/>
    <w:rsid w:val="005D3BE6"/>
    <w:rsid w:val="00632BEF"/>
    <w:rsid w:val="006769B1"/>
    <w:rsid w:val="006802AF"/>
    <w:rsid w:val="0068418D"/>
    <w:rsid w:val="006B5A04"/>
    <w:rsid w:val="006D65FF"/>
    <w:rsid w:val="006F2DE8"/>
    <w:rsid w:val="00783DAF"/>
    <w:rsid w:val="00786F2B"/>
    <w:rsid w:val="00790380"/>
    <w:rsid w:val="007B6DF4"/>
    <w:rsid w:val="007C0895"/>
    <w:rsid w:val="007C40B0"/>
    <w:rsid w:val="007C5E3B"/>
    <w:rsid w:val="008120E2"/>
    <w:rsid w:val="00823CA5"/>
    <w:rsid w:val="00827D3E"/>
    <w:rsid w:val="00846951"/>
    <w:rsid w:val="008B7216"/>
    <w:rsid w:val="008C530A"/>
    <w:rsid w:val="0093761A"/>
    <w:rsid w:val="00954491"/>
    <w:rsid w:val="00977E51"/>
    <w:rsid w:val="009A4EF2"/>
    <w:rsid w:val="009F7C5F"/>
    <w:rsid w:val="00A440EE"/>
    <w:rsid w:val="00A44107"/>
    <w:rsid w:val="00A73EF9"/>
    <w:rsid w:val="00A849BF"/>
    <w:rsid w:val="00AA32B6"/>
    <w:rsid w:val="00AA59E0"/>
    <w:rsid w:val="00AE3F2C"/>
    <w:rsid w:val="00AF38A7"/>
    <w:rsid w:val="00B416A6"/>
    <w:rsid w:val="00B63F3F"/>
    <w:rsid w:val="00B751D7"/>
    <w:rsid w:val="00B94835"/>
    <w:rsid w:val="00BB2112"/>
    <w:rsid w:val="00BC2119"/>
    <w:rsid w:val="00BF7E79"/>
    <w:rsid w:val="00C34B82"/>
    <w:rsid w:val="00C469C2"/>
    <w:rsid w:val="00C5464B"/>
    <w:rsid w:val="00C5504F"/>
    <w:rsid w:val="00C57278"/>
    <w:rsid w:val="00CC537F"/>
    <w:rsid w:val="00D566AD"/>
    <w:rsid w:val="00D70B05"/>
    <w:rsid w:val="00D76A5D"/>
    <w:rsid w:val="00D77836"/>
    <w:rsid w:val="00D836B1"/>
    <w:rsid w:val="00DA4C7F"/>
    <w:rsid w:val="00DC456A"/>
    <w:rsid w:val="00E04AEE"/>
    <w:rsid w:val="00E10381"/>
    <w:rsid w:val="00E3226E"/>
    <w:rsid w:val="00E6392B"/>
    <w:rsid w:val="00E86EE3"/>
    <w:rsid w:val="00E92B07"/>
    <w:rsid w:val="00ED71B5"/>
    <w:rsid w:val="00EE5FEA"/>
    <w:rsid w:val="00EF5862"/>
    <w:rsid w:val="00F30B13"/>
    <w:rsid w:val="00F77F16"/>
    <w:rsid w:val="00FA5ECC"/>
    <w:rsid w:val="00FB59DC"/>
    <w:rsid w:val="00FF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heme="minorBidi"/>
        <w:color w:val="000000" w:themeColor="text1"/>
        <w:sz w:val="24"/>
        <w:szCs w:val="24"/>
        <w:lang w:val="en-US" w:eastAsia="en-US"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3E"/>
    <w:pPr>
      <w:spacing w:before="120" w:beforeAutospacing="0" w:after="120" w:afterAutospacing="0"/>
      <w:jc w:val="both"/>
    </w:pPr>
    <w:rPr>
      <w:rFonts w:cs="Times New Roman"/>
      <w:color w:val="auto"/>
      <w:szCs w:val="22"/>
    </w:rPr>
  </w:style>
  <w:style w:type="paragraph" w:styleId="Heading1">
    <w:name w:val="heading 1"/>
    <w:basedOn w:val="NoSpacing"/>
    <w:next w:val="ListNumber"/>
    <w:link w:val="Heading1Char"/>
    <w:autoRedefine/>
    <w:uiPriority w:val="9"/>
    <w:qFormat/>
    <w:rsid w:val="00FA5ECC"/>
    <w:pPr>
      <w:numPr>
        <w:numId w:val="8"/>
      </w:numPr>
      <w:tabs>
        <w:tab w:val="left" w:pos="0"/>
        <w:tab w:val="left" w:pos="8190"/>
      </w:tabs>
      <w:autoSpaceDE w:val="0"/>
      <w:autoSpaceDN w:val="0"/>
      <w:adjustRightInd w:val="0"/>
      <w:spacing w:before="0" w:beforeAutospacing="0" w:afterAutospacing="0" w:line="360" w:lineRule="auto"/>
      <w:ind w:left="360" w:hanging="360"/>
      <w:outlineLvl w:val="0"/>
    </w:pPr>
    <w:rPr>
      <w:rFonts w:cs="Times New Roman"/>
      <w:b/>
      <w:caps/>
      <w:sz w:val="28"/>
    </w:rPr>
  </w:style>
  <w:style w:type="paragraph" w:styleId="Heading2">
    <w:name w:val="heading 2"/>
    <w:basedOn w:val="Normal"/>
    <w:next w:val="Normal"/>
    <w:link w:val="Heading2Char"/>
    <w:autoRedefine/>
    <w:uiPriority w:val="9"/>
    <w:qFormat/>
    <w:rsid w:val="001015A2"/>
    <w:pPr>
      <w:keepNext/>
      <w:keepLines/>
      <w:spacing w:after="240"/>
      <w:outlineLvl w:val="1"/>
    </w:pPr>
    <w:rPr>
      <w:rFonts w:eastAsia="SimSun"/>
      <w:b/>
      <w:bCs/>
      <w:sz w:val="26"/>
      <w:szCs w:val="26"/>
    </w:rPr>
  </w:style>
  <w:style w:type="paragraph" w:styleId="Heading3">
    <w:name w:val="heading 3"/>
    <w:basedOn w:val="Normal"/>
    <w:next w:val="Normal"/>
    <w:link w:val="Heading3Char"/>
    <w:autoRedefine/>
    <w:uiPriority w:val="9"/>
    <w:unhideWhenUsed/>
    <w:qFormat/>
    <w:rsid w:val="0093761A"/>
    <w:pPr>
      <w:keepNext/>
      <w:spacing w:before="100" w:beforeAutospacing="1" w:after="100" w:afterAutospacing="1"/>
      <w:outlineLvl w:val="2"/>
    </w:pPr>
    <w:rPr>
      <w:rFonts w:eastAsia="DengXian Light" w:cstheme="minorBidi"/>
      <w:b/>
      <w:bCs/>
      <w:color w:val="000000" w:themeColor="text1"/>
      <w:szCs w:val="26"/>
    </w:rPr>
  </w:style>
  <w:style w:type="paragraph" w:styleId="Heading4">
    <w:name w:val="heading 4"/>
    <w:basedOn w:val="Normal"/>
    <w:next w:val="Normal"/>
    <w:link w:val="Heading4Char"/>
    <w:autoRedefine/>
    <w:uiPriority w:val="9"/>
    <w:unhideWhenUsed/>
    <w:qFormat/>
    <w:rsid w:val="0093761A"/>
    <w:pPr>
      <w:keepNext/>
      <w:keepLines/>
      <w:tabs>
        <w:tab w:val="num" w:pos="720"/>
      </w:tabs>
      <w:spacing w:before="100" w:beforeAutospacing="1" w:after="100" w:afterAutospacing="1"/>
      <w:ind w:left="720" w:hanging="360"/>
      <w:outlineLvl w:val="3"/>
    </w:pPr>
    <w:rPr>
      <w:rFonts w:eastAsiaTheme="majorEastAsia"/>
      <w:b/>
      <w:i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Closing"/>
    <w:autoRedefine/>
    <w:uiPriority w:val="35"/>
    <w:unhideWhenUsed/>
    <w:qFormat/>
    <w:rsid w:val="00E04AEE"/>
    <w:pPr>
      <w:spacing w:before="240" w:after="240"/>
    </w:pPr>
    <w:rPr>
      <w:iCs/>
      <w:color w:val="44546A" w:themeColor="text2"/>
      <w:szCs w:val="18"/>
    </w:rPr>
  </w:style>
  <w:style w:type="paragraph" w:styleId="Closing">
    <w:name w:val="Closing"/>
    <w:basedOn w:val="Normal"/>
    <w:link w:val="ClosingChar"/>
    <w:uiPriority w:val="99"/>
    <w:semiHidden/>
    <w:unhideWhenUsed/>
    <w:rsid w:val="00E04AEE"/>
    <w:pPr>
      <w:spacing w:after="0" w:line="240" w:lineRule="auto"/>
      <w:ind w:left="4320"/>
    </w:pPr>
  </w:style>
  <w:style w:type="character" w:customStyle="1" w:styleId="ClosingChar">
    <w:name w:val="Closing Char"/>
    <w:basedOn w:val="DefaultParagraphFont"/>
    <w:link w:val="Closing"/>
    <w:uiPriority w:val="99"/>
    <w:semiHidden/>
    <w:rsid w:val="00E04AEE"/>
  </w:style>
  <w:style w:type="paragraph" w:styleId="TableofFigures">
    <w:name w:val="table of figures"/>
    <w:basedOn w:val="Normal"/>
    <w:next w:val="Normal"/>
    <w:autoRedefine/>
    <w:uiPriority w:val="99"/>
    <w:unhideWhenUsed/>
    <w:qFormat/>
    <w:rsid w:val="0068418D"/>
    <w:pPr>
      <w:spacing w:before="240" w:beforeAutospacing="1" w:after="240" w:afterAutospacing="1" w:line="276" w:lineRule="auto"/>
    </w:pPr>
    <w:rPr>
      <w:color w:val="000000" w:themeColor="text1"/>
      <w:szCs w:val="24"/>
    </w:rPr>
  </w:style>
  <w:style w:type="character" w:customStyle="1" w:styleId="Heading1Char">
    <w:name w:val="Heading 1 Char"/>
    <w:basedOn w:val="DefaultParagraphFont"/>
    <w:link w:val="Heading1"/>
    <w:uiPriority w:val="9"/>
    <w:rsid w:val="00FA5ECC"/>
    <w:rPr>
      <w:rFonts w:cs="Times New Roman"/>
      <w:b/>
      <w:caps/>
      <w:sz w:val="28"/>
    </w:rPr>
  </w:style>
  <w:style w:type="paragraph" w:styleId="NoSpacing">
    <w:name w:val="No Spacing"/>
    <w:link w:val="NoSpacingChar"/>
    <w:uiPriority w:val="1"/>
    <w:qFormat/>
    <w:rsid w:val="007C0895"/>
    <w:pPr>
      <w:spacing w:after="0" w:line="240" w:lineRule="auto"/>
    </w:pPr>
  </w:style>
  <w:style w:type="paragraph" w:styleId="ListNumber">
    <w:name w:val="List Number"/>
    <w:basedOn w:val="Normal"/>
    <w:uiPriority w:val="99"/>
    <w:semiHidden/>
    <w:unhideWhenUsed/>
    <w:rsid w:val="007C0895"/>
    <w:pPr>
      <w:numPr>
        <w:numId w:val="1"/>
      </w:numPr>
      <w:contextualSpacing/>
    </w:pPr>
  </w:style>
  <w:style w:type="character" w:customStyle="1" w:styleId="Heading2Char">
    <w:name w:val="Heading 2 Char"/>
    <w:basedOn w:val="DefaultParagraphFont"/>
    <w:link w:val="Heading2"/>
    <w:uiPriority w:val="9"/>
    <w:rsid w:val="007C0895"/>
    <w:rPr>
      <w:rFonts w:ascii="Times New Roman" w:eastAsia="SimSun" w:hAnsi="Times New Roman" w:cs="Times New Roman"/>
      <w:b/>
      <w:bCs/>
      <w:color w:val="000000" w:themeColor="text1"/>
      <w:sz w:val="26"/>
      <w:szCs w:val="26"/>
    </w:rPr>
  </w:style>
  <w:style w:type="character" w:customStyle="1" w:styleId="Heading3Char">
    <w:name w:val="Heading 3 Char"/>
    <w:basedOn w:val="DefaultParagraphFont"/>
    <w:link w:val="Heading3"/>
    <w:uiPriority w:val="9"/>
    <w:rsid w:val="0093761A"/>
    <w:rPr>
      <w:rFonts w:eastAsia="DengXian Light"/>
      <w:b/>
      <w:bCs/>
      <w:szCs w:val="26"/>
    </w:rPr>
  </w:style>
  <w:style w:type="character" w:customStyle="1" w:styleId="Heading4Char">
    <w:name w:val="Heading 4 Char"/>
    <w:basedOn w:val="DefaultParagraphFont"/>
    <w:link w:val="Heading4"/>
    <w:uiPriority w:val="9"/>
    <w:rsid w:val="0093761A"/>
    <w:rPr>
      <w:rFonts w:eastAsiaTheme="majorEastAsia" w:cs="Times New Roman"/>
      <w:b/>
      <w:iCs/>
    </w:rPr>
  </w:style>
  <w:style w:type="paragraph" w:styleId="ListParagraph">
    <w:name w:val="List Paragraph"/>
    <w:basedOn w:val="Normal"/>
    <w:uiPriority w:val="34"/>
    <w:qFormat/>
    <w:rsid w:val="008C530A"/>
    <w:pPr>
      <w:ind w:left="720"/>
      <w:contextualSpacing/>
    </w:pPr>
  </w:style>
  <w:style w:type="table" w:styleId="TableGrid">
    <w:name w:val="Table Grid"/>
    <w:basedOn w:val="TableNormal"/>
    <w:uiPriority w:val="39"/>
    <w:rsid w:val="00BC211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A2332"/>
    <w:pPr>
      <w:keepNext/>
      <w:keepLines/>
      <w:numPr>
        <w:numId w:val="0"/>
      </w:numPr>
      <w:tabs>
        <w:tab w:val="clear" w:pos="0"/>
        <w:tab w:val="clear" w:pos="8190"/>
      </w:tabs>
      <w:autoSpaceDE/>
      <w:autoSpaceDN/>
      <w:adjustRightInd/>
      <w:spacing w:before="240" w:line="259" w:lineRule="auto"/>
      <w:outlineLvl w:val="9"/>
    </w:pPr>
    <w:rPr>
      <w:rFonts w:asciiTheme="majorHAnsi" w:eastAsiaTheme="majorEastAsia" w:hAnsiTheme="majorHAnsi" w:cstheme="majorBidi"/>
      <w:b w:val="0"/>
      <w:caps w:val="0"/>
      <w:color w:val="2E74B5" w:themeColor="accent1" w:themeShade="BF"/>
      <w:sz w:val="32"/>
      <w:szCs w:val="32"/>
    </w:rPr>
  </w:style>
  <w:style w:type="paragraph" w:styleId="TOC1">
    <w:name w:val="toc 1"/>
    <w:basedOn w:val="Normal"/>
    <w:next w:val="Normal"/>
    <w:autoRedefine/>
    <w:uiPriority w:val="39"/>
    <w:unhideWhenUsed/>
    <w:rsid w:val="004A2332"/>
    <w:pPr>
      <w:spacing w:after="100"/>
    </w:pPr>
  </w:style>
  <w:style w:type="character" w:styleId="Hyperlink">
    <w:name w:val="Hyperlink"/>
    <w:basedOn w:val="DefaultParagraphFont"/>
    <w:uiPriority w:val="99"/>
    <w:unhideWhenUsed/>
    <w:rsid w:val="004A2332"/>
    <w:rPr>
      <w:color w:val="0563C1" w:themeColor="hyperlink"/>
      <w:u w:val="single"/>
    </w:rPr>
  </w:style>
  <w:style w:type="paragraph" w:styleId="Header">
    <w:name w:val="header"/>
    <w:basedOn w:val="Normal"/>
    <w:link w:val="HeaderChar"/>
    <w:uiPriority w:val="99"/>
    <w:unhideWhenUsed/>
    <w:rsid w:val="00D76A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6A5D"/>
    <w:rPr>
      <w:rFonts w:cs="Times New Roman"/>
      <w:color w:val="auto"/>
      <w:szCs w:val="22"/>
    </w:rPr>
  </w:style>
  <w:style w:type="paragraph" w:styleId="Footer">
    <w:name w:val="footer"/>
    <w:basedOn w:val="Normal"/>
    <w:link w:val="FooterChar"/>
    <w:uiPriority w:val="99"/>
    <w:unhideWhenUsed/>
    <w:rsid w:val="00D76A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6A5D"/>
    <w:rPr>
      <w:rFonts w:cs="Times New Roman"/>
      <w:color w:val="auto"/>
      <w:szCs w:val="22"/>
    </w:rPr>
  </w:style>
  <w:style w:type="paragraph" w:styleId="BalloonText">
    <w:name w:val="Balloon Text"/>
    <w:basedOn w:val="Normal"/>
    <w:link w:val="BalloonTextChar"/>
    <w:uiPriority w:val="99"/>
    <w:semiHidden/>
    <w:unhideWhenUsed/>
    <w:rsid w:val="006802A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2AF"/>
    <w:rPr>
      <w:rFonts w:ascii="Tahoma" w:hAnsi="Tahoma" w:cs="Tahoma"/>
      <w:color w:val="auto"/>
      <w:sz w:val="16"/>
      <w:szCs w:val="16"/>
    </w:rPr>
  </w:style>
  <w:style w:type="character" w:customStyle="1" w:styleId="NoSpacingChar">
    <w:name w:val="No Spacing Char"/>
    <w:basedOn w:val="DefaultParagraphFont"/>
    <w:link w:val="NoSpacing"/>
    <w:uiPriority w:val="1"/>
    <w:rsid w:val="00823C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heme="minorBidi"/>
        <w:color w:val="000000" w:themeColor="text1"/>
        <w:sz w:val="24"/>
        <w:szCs w:val="24"/>
        <w:lang w:val="en-US" w:eastAsia="en-US"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3E"/>
    <w:pPr>
      <w:spacing w:before="120" w:beforeAutospacing="0" w:after="120" w:afterAutospacing="0"/>
      <w:jc w:val="both"/>
    </w:pPr>
    <w:rPr>
      <w:rFonts w:cs="Times New Roman"/>
      <w:color w:val="auto"/>
      <w:szCs w:val="22"/>
    </w:rPr>
  </w:style>
  <w:style w:type="paragraph" w:styleId="Heading1">
    <w:name w:val="heading 1"/>
    <w:basedOn w:val="NoSpacing"/>
    <w:next w:val="ListNumber"/>
    <w:link w:val="Heading1Char"/>
    <w:autoRedefine/>
    <w:uiPriority w:val="9"/>
    <w:qFormat/>
    <w:rsid w:val="00FA5ECC"/>
    <w:pPr>
      <w:numPr>
        <w:numId w:val="8"/>
      </w:numPr>
      <w:tabs>
        <w:tab w:val="left" w:pos="0"/>
        <w:tab w:val="left" w:pos="8190"/>
      </w:tabs>
      <w:autoSpaceDE w:val="0"/>
      <w:autoSpaceDN w:val="0"/>
      <w:adjustRightInd w:val="0"/>
      <w:spacing w:before="0" w:beforeAutospacing="0" w:afterAutospacing="0" w:line="360" w:lineRule="auto"/>
      <w:ind w:left="360" w:hanging="360"/>
      <w:outlineLvl w:val="0"/>
    </w:pPr>
    <w:rPr>
      <w:rFonts w:cs="Times New Roman"/>
      <w:b/>
      <w:caps/>
      <w:sz w:val="28"/>
    </w:rPr>
  </w:style>
  <w:style w:type="paragraph" w:styleId="Heading2">
    <w:name w:val="heading 2"/>
    <w:basedOn w:val="Normal"/>
    <w:next w:val="Normal"/>
    <w:link w:val="Heading2Char"/>
    <w:autoRedefine/>
    <w:uiPriority w:val="9"/>
    <w:qFormat/>
    <w:rsid w:val="001015A2"/>
    <w:pPr>
      <w:keepNext/>
      <w:keepLines/>
      <w:spacing w:after="240"/>
      <w:outlineLvl w:val="1"/>
    </w:pPr>
    <w:rPr>
      <w:rFonts w:eastAsia="SimSun"/>
      <w:b/>
      <w:bCs/>
      <w:sz w:val="26"/>
      <w:szCs w:val="26"/>
    </w:rPr>
  </w:style>
  <w:style w:type="paragraph" w:styleId="Heading3">
    <w:name w:val="heading 3"/>
    <w:basedOn w:val="Normal"/>
    <w:next w:val="Normal"/>
    <w:link w:val="Heading3Char"/>
    <w:autoRedefine/>
    <w:uiPriority w:val="9"/>
    <w:unhideWhenUsed/>
    <w:qFormat/>
    <w:rsid w:val="0093761A"/>
    <w:pPr>
      <w:keepNext/>
      <w:spacing w:before="100" w:beforeAutospacing="1" w:after="100" w:afterAutospacing="1"/>
      <w:outlineLvl w:val="2"/>
    </w:pPr>
    <w:rPr>
      <w:rFonts w:eastAsia="DengXian Light" w:cstheme="minorBidi"/>
      <w:b/>
      <w:bCs/>
      <w:color w:val="000000" w:themeColor="text1"/>
      <w:szCs w:val="26"/>
    </w:rPr>
  </w:style>
  <w:style w:type="paragraph" w:styleId="Heading4">
    <w:name w:val="heading 4"/>
    <w:basedOn w:val="Normal"/>
    <w:next w:val="Normal"/>
    <w:link w:val="Heading4Char"/>
    <w:autoRedefine/>
    <w:uiPriority w:val="9"/>
    <w:unhideWhenUsed/>
    <w:qFormat/>
    <w:rsid w:val="0093761A"/>
    <w:pPr>
      <w:keepNext/>
      <w:keepLines/>
      <w:tabs>
        <w:tab w:val="num" w:pos="720"/>
      </w:tabs>
      <w:spacing w:before="100" w:beforeAutospacing="1" w:after="100" w:afterAutospacing="1"/>
      <w:ind w:left="720" w:hanging="360"/>
      <w:outlineLvl w:val="3"/>
    </w:pPr>
    <w:rPr>
      <w:rFonts w:eastAsiaTheme="majorEastAsia"/>
      <w:b/>
      <w:i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Closing"/>
    <w:autoRedefine/>
    <w:uiPriority w:val="35"/>
    <w:unhideWhenUsed/>
    <w:qFormat/>
    <w:rsid w:val="00E04AEE"/>
    <w:pPr>
      <w:spacing w:before="240" w:after="240"/>
    </w:pPr>
    <w:rPr>
      <w:iCs/>
      <w:color w:val="44546A" w:themeColor="text2"/>
      <w:szCs w:val="18"/>
    </w:rPr>
  </w:style>
  <w:style w:type="paragraph" w:styleId="Closing">
    <w:name w:val="Closing"/>
    <w:basedOn w:val="Normal"/>
    <w:link w:val="ClosingChar"/>
    <w:uiPriority w:val="99"/>
    <w:semiHidden/>
    <w:unhideWhenUsed/>
    <w:rsid w:val="00E04AEE"/>
    <w:pPr>
      <w:spacing w:after="0" w:line="240" w:lineRule="auto"/>
      <w:ind w:left="4320"/>
    </w:pPr>
  </w:style>
  <w:style w:type="character" w:customStyle="1" w:styleId="ClosingChar">
    <w:name w:val="Closing Char"/>
    <w:basedOn w:val="DefaultParagraphFont"/>
    <w:link w:val="Closing"/>
    <w:uiPriority w:val="99"/>
    <w:semiHidden/>
    <w:rsid w:val="00E04AEE"/>
  </w:style>
  <w:style w:type="paragraph" w:styleId="TableofFigures">
    <w:name w:val="table of figures"/>
    <w:basedOn w:val="Normal"/>
    <w:next w:val="Normal"/>
    <w:autoRedefine/>
    <w:uiPriority w:val="99"/>
    <w:unhideWhenUsed/>
    <w:qFormat/>
    <w:rsid w:val="0068418D"/>
    <w:pPr>
      <w:spacing w:before="240" w:beforeAutospacing="1" w:after="240" w:afterAutospacing="1" w:line="276" w:lineRule="auto"/>
    </w:pPr>
    <w:rPr>
      <w:color w:val="000000" w:themeColor="text1"/>
      <w:szCs w:val="24"/>
    </w:rPr>
  </w:style>
  <w:style w:type="character" w:customStyle="1" w:styleId="Heading1Char">
    <w:name w:val="Heading 1 Char"/>
    <w:basedOn w:val="DefaultParagraphFont"/>
    <w:link w:val="Heading1"/>
    <w:uiPriority w:val="9"/>
    <w:rsid w:val="00FA5ECC"/>
    <w:rPr>
      <w:rFonts w:cs="Times New Roman"/>
      <w:b/>
      <w:caps/>
      <w:sz w:val="28"/>
    </w:rPr>
  </w:style>
  <w:style w:type="paragraph" w:styleId="NoSpacing">
    <w:name w:val="No Spacing"/>
    <w:link w:val="NoSpacingChar"/>
    <w:uiPriority w:val="1"/>
    <w:qFormat/>
    <w:rsid w:val="007C0895"/>
    <w:pPr>
      <w:spacing w:after="0" w:line="240" w:lineRule="auto"/>
    </w:pPr>
  </w:style>
  <w:style w:type="paragraph" w:styleId="ListNumber">
    <w:name w:val="List Number"/>
    <w:basedOn w:val="Normal"/>
    <w:uiPriority w:val="99"/>
    <w:semiHidden/>
    <w:unhideWhenUsed/>
    <w:rsid w:val="007C0895"/>
    <w:pPr>
      <w:numPr>
        <w:numId w:val="1"/>
      </w:numPr>
      <w:contextualSpacing/>
    </w:pPr>
  </w:style>
  <w:style w:type="character" w:customStyle="1" w:styleId="Heading2Char">
    <w:name w:val="Heading 2 Char"/>
    <w:basedOn w:val="DefaultParagraphFont"/>
    <w:link w:val="Heading2"/>
    <w:uiPriority w:val="9"/>
    <w:rsid w:val="007C0895"/>
    <w:rPr>
      <w:rFonts w:ascii="Times New Roman" w:eastAsia="SimSun" w:hAnsi="Times New Roman" w:cs="Times New Roman"/>
      <w:b/>
      <w:bCs/>
      <w:color w:val="000000" w:themeColor="text1"/>
      <w:sz w:val="26"/>
      <w:szCs w:val="26"/>
    </w:rPr>
  </w:style>
  <w:style w:type="character" w:customStyle="1" w:styleId="Heading3Char">
    <w:name w:val="Heading 3 Char"/>
    <w:basedOn w:val="DefaultParagraphFont"/>
    <w:link w:val="Heading3"/>
    <w:uiPriority w:val="9"/>
    <w:rsid w:val="0093761A"/>
    <w:rPr>
      <w:rFonts w:eastAsia="DengXian Light"/>
      <w:b/>
      <w:bCs/>
      <w:szCs w:val="26"/>
    </w:rPr>
  </w:style>
  <w:style w:type="character" w:customStyle="1" w:styleId="Heading4Char">
    <w:name w:val="Heading 4 Char"/>
    <w:basedOn w:val="DefaultParagraphFont"/>
    <w:link w:val="Heading4"/>
    <w:uiPriority w:val="9"/>
    <w:rsid w:val="0093761A"/>
    <w:rPr>
      <w:rFonts w:eastAsiaTheme="majorEastAsia" w:cs="Times New Roman"/>
      <w:b/>
      <w:iCs/>
    </w:rPr>
  </w:style>
  <w:style w:type="paragraph" w:styleId="ListParagraph">
    <w:name w:val="List Paragraph"/>
    <w:basedOn w:val="Normal"/>
    <w:uiPriority w:val="34"/>
    <w:qFormat/>
    <w:rsid w:val="008C530A"/>
    <w:pPr>
      <w:ind w:left="720"/>
      <w:contextualSpacing/>
    </w:pPr>
  </w:style>
  <w:style w:type="table" w:styleId="TableGrid">
    <w:name w:val="Table Grid"/>
    <w:basedOn w:val="TableNormal"/>
    <w:uiPriority w:val="39"/>
    <w:rsid w:val="00BC211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A2332"/>
    <w:pPr>
      <w:keepNext/>
      <w:keepLines/>
      <w:numPr>
        <w:numId w:val="0"/>
      </w:numPr>
      <w:tabs>
        <w:tab w:val="clear" w:pos="0"/>
        <w:tab w:val="clear" w:pos="8190"/>
      </w:tabs>
      <w:autoSpaceDE/>
      <w:autoSpaceDN/>
      <w:adjustRightInd/>
      <w:spacing w:before="240" w:line="259" w:lineRule="auto"/>
      <w:outlineLvl w:val="9"/>
    </w:pPr>
    <w:rPr>
      <w:rFonts w:asciiTheme="majorHAnsi" w:eastAsiaTheme="majorEastAsia" w:hAnsiTheme="majorHAnsi" w:cstheme="majorBidi"/>
      <w:b w:val="0"/>
      <w:caps w:val="0"/>
      <w:color w:val="2E74B5" w:themeColor="accent1" w:themeShade="BF"/>
      <w:sz w:val="32"/>
      <w:szCs w:val="32"/>
    </w:rPr>
  </w:style>
  <w:style w:type="paragraph" w:styleId="TOC1">
    <w:name w:val="toc 1"/>
    <w:basedOn w:val="Normal"/>
    <w:next w:val="Normal"/>
    <w:autoRedefine/>
    <w:uiPriority w:val="39"/>
    <w:unhideWhenUsed/>
    <w:rsid w:val="004A2332"/>
    <w:pPr>
      <w:spacing w:after="100"/>
    </w:pPr>
  </w:style>
  <w:style w:type="character" w:styleId="Hyperlink">
    <w:name w:val="Hyperlink"/>
    <w:basedOn w:val="DefaultParagraphFont"/>
    <w:uiPriority w:val="99"/>
    <w:unhideWhenUsed/>
    <w:rsid w:val="004A2332"/>
    <w:rPr>
      <w:color w:val="0563C1" w:themeColor="hyperlink"/>
      <w:u w:val="single"/>
    </w:rPr>
  </w:style>
  <w:style w:type="paragraph" w:styleId="Header">
    <w:name w:val="header"/>
    <w:basedOn w:val="Normal"/>
    <w:link w:val="HeaderChar"/>
    <w:uiPriority w:val="99"/>
    <w:unhideWhenUsed/>
    <w:rsid w:val="00D76A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6A5D"/>
    <w:rPr>
      <w:rFonts w:cs="Times New Roman"/>
      <w:color w:val="auto"/>
      <w:szCs w:val="22"/>
    </w:rPr>
  </w:style>
  <w:style w:type="paragraph" w:styleId="Footer">
    <w:name w:val="footer"/>
    <w:basedOn w:val="Normal"/>
    <w:link w:val="FooterChar"/>
    <w:uiPriority w:val="99"/>
    <w:unhideWhenUsed/>
    <w:rsid w:val="00D76A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6A5D"/>
    <w:rPr>
      <w:rFonts w:cs="Times New Roman"/>
      <w:color w:val="auto"/>
      <w:szCs w:val="22"/>
    </w:rPr>
  </w:style>
  <w:style w:type="paragraph" w:styleId="BalloonText">
    <w:name w:val="Balloon Text"/>
    <w:basedOn w:val="Normal"/>
    <w:link w:val="BalloonTextChar"/>
    <w:uiPriority w:val="99"/>
    <w:semiHidden/>
    <w:unhideWhenUsed/>
    <w:rsid w:val="006802A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2AF"/>
    <w:rPr>
      <w:rFonts w:ascii="Tahoma" w:hAnsi="Tahoma" w:cs="Tahoma"/>
      <w:color w:val="auto"/>
      <w:sz w:val="16"/>
      <w:szCs w:val="16"/>
    </w:rPr>
  </w:style>
  <w:style w:type="character" w:customStyle="1" w:styleId="NoSpacingChar">
    <w:name w:val="No Spacing Char"/>
    <w:basedOn w:val="DefaultParagraphFont"/>
    <w:link w:val="NoSpacing"/>
    <w:uiPriority w:val="1"/>
    <w:rsid w:val="00823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52213">
      <w:bodyDiv w:val="1"/>
      <w:marLeft w:val="0"/>
      <w:marRight w:val="0"/>
      <w:marTop w:val="0"/>
      <w:marBottom w:val="0"/>
      <w:divBdr>
        <w:top w:val="none" w:sz="0" w:space="0" w:color="auto"/>
        <w:left w:val="none" w:sz="0" w:space="0" w:color="auto"/>
        <w:bottom w:val="none" w:sz="0" w:space="0" w:color="auto"/>
        <w:right w:val="none" w:sz="0" w:space="0" w:color="auto"/>
      </w:divBdr>
    </w:div>
    <w:div w:id="18426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3025B-A957-456E-B8CD-79B23D74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hunex</dc:creator>
  <cp:lastModifiedBy>Seid</cp:lastModifiedBy>
  <cp:revision>2</cp:revision>
  <cp:lastPrinted>2022-07-19T14:32:00Z</cp:lastPrinted>
  <dcterms:created xsi:type="dcterms:W3CDTF">2022-07-27T12:49:00Z</dcterms:created>
  <dcterms:modified xsi:type="dcterms:W3CDTF">2022-07-27T12:49:00Z</dcterms:modified>
</cp:coreProperties>
</file>